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3108" w14:textId="77777777" w:rsidR="0027218D" w:rsidRDefault="0027218D">
      <w:pPr>
        <w:pStyle w:val="BodyText"/>
        <w:spacing w:before="31"/>
        <w:ind w:left="0" w:firstLine="0"/>
        <w:rPr>
          <w:rFonts w:ascii="Times New Roman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"/>
        <w:gridCol w:w="3276"/>
        <w:gridCol w:w="5686"/>
        <w:gridCol w:w="171"/>
      </w:tblGrid>
      <w:tr w:rsidR="0027218D" w14:paraId="09DDF278" w14:textId="77777777">
        <w:trPr>
          <w:trHeight w:val="464"/>
        </w:trPr>
        <w:tc>
          <w:tcPr>
            <w:tcW w:w="94" w:type="dxa"/>
          </w:tcPr>
          <w:p w14:paraId="43A9AC6A" w14:textId="77777777" w:rsidR="0027218D" w:rsidRDefault="002721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tcBorders>
              <w:top w:val="single" w:sz="12" w:space="0" w:color="000000"/>
            </w:tcBorders>
          </w:tcPr>
          <w:p w14:paraId="5F48344D" w14:textId="77777777" w:rsidR="0027218D" w:rsidRDefault="00946648">
            <w:pPr>
              <w:pStyle w:val="TableParagraph"/>
              <w:spacing w:before="12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5686" w:type="dxa"/>
            <w:tcBorders>
              <w:top w:val="single" w:sz="12" w:space="0" w:color="000000"/>
            </w:tcBorders>
          </w:tcPr>
          <w:p w14:paraId="700B46FC" w14:textId="21754F1E" w:rsidR="0027218D" w:rsidRDefault="0056241C">
            <w:pPr>
              <w:pStyle w:val="TableParagraph"/>
              <w:spacing w:before="172"/>
              <w:ind w:left="547"/>
              <w:rPr>
                <w:sz w:val="20"/>
              </w:rPr>
            </w:pPr>
            <w:r>
              <w:rPr>
                <w:sz w:val="20"/>
              </w:rPr>
              <w:t>Deputy 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President/Vice President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Endoscopy</w:t>
            </w:r>
          </w:p>
        </w:tc>
        <w:tc>
          <w:tcPr>
            <w:tcW w:w="171" w:type="dxa"/>
            <w:tcBorders>
              <w:top w:val="single" w:sz="12" w:space="0" w:color="000000"/>
            </w:tcBorders>
          </w:tcPr>
          <w:p w14:paraId="7BAF29A7" w14:textId="77777777" w:rsidR="0027218D" w:rsidRDefault="002721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218D" w14:paraId="5360ED97" w14:textId="77777777">
        <w:trPr>
          <w:trHeight w:val="349"/>
        </w:trPr>
        <w:tc>
          <w:tcPr>
            <w:tcW w:w="94" w:type="dxa"/>
          </w:tcPr>
          <w:p w14:paraId="22AB9061" w14:textId="77777777" w:rsidR="0027218D" w:rsidRDefault="002721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2ACEA837" w14:textId="77777777" w:rsidR="0027218D" w:rsidRDefault="00946648">
            <w:pPr>
              <w:pStyle w:val="TableParagraph"/>
              <w:spacing w:before="55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Reports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</w:t>
            </w:r>
          </w:p>
        </w:tc>
        <w:tc>
          <w:tcPr>
            <w:tcW w:w="5686" w:type="dxa"/>
          </w:tcPr>
          <w:p w14:paraId="55180AB0" w14:textId="77777777" w:rsidR="0027218D" w:rsidRDefault="00946648">
            <w:pPr>
              <w:pStyle w:val="TableParagraph"/>
              <w:spacing w:before="55"/>
              <w:ind w:left="547"/>
              <w:rPr>
                <w:sz w:val="20"/>
              </w:rPr>
            </w:pPr>
            <w:r>
              <w:rPr>
                <w:sz w:val="20"/>
              </w:rPr>
              <w:t>BSG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</w:tc>
        <w:tc>
          <w:tcPr>
            <w:tcW w:w="171" w:type="dxa"/>
          </w:tcPr>
          <w:p w14:paraId="165EF16F" w14:textId="77777777" w:rsidR="0027218D" w:rsidRDefault="002721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218D" w14:paraId="22781B52" w14:textId="77777777">
        <w:trPr>
          <w:trHeight w:val="680"/>
        </w:trPr>
        <w:tc>
          <w:tcPr>
            <w:tcW w:w="94" w:type="dxa"/>
          </w:tcPr>
          <w:p w14:paraId="48879185" w14:textId="77777777" w:rsidR="0027218D" w:rsidRDefault="002721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13E68917" w14:textId="77777777" w:rsidR="0027218D" w:rsidRDefault="00946648">
            <w:pPr>
              <w:pStyle w:val="TableParagraph"/>
              <w:spacing w:before="5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Regular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Relationships</w:t>
            </w:r>
          </w:p>
        </w:tc>
        <w:tc>
          <w:tcPr>
            <w:tcW w:w="5686" w:type="dxa"/>
          </w:tcPr>
          <w:p w14:paraId="0E25EECE" w14:textId="77777777" w:rsidR="0027218D" w:rsidRDefault="00946648">
            <w:pPr>
              <w:pStyle w:val="TableParagraph"/>
              <w:spacing w:before="57" w:line="280" w:lineRule="atLeast"/>
              <w:ind w:left="547" w:right="174"/>
              <w:rPr>
                <w:sz w:val="20"/>
              </w:rPr>
            </w:pPr>
            <w:r>
              <w:rPr>
                <w:sz w:val="20"/>
              </w:rPr>
              <w:t>BSG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Executive,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BSG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Endoscopy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Chairs of BSG Committees, Endoscopy CRG</w:t>
            </w:r>
          </w:p>
        </w:tc>
        <w:tc>
          <w:tcPr>
            <w:tcW w:w="171" w:type="dxa"/>
          </w:tcPr>
          <w:p w14:paraId="60471832" w14:textId="77777777" w:rsidR="0027218D" w:rsidRDefault="002721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218D" w14:paraId="4C557F68" w14:textId="77777777">
        <w:trPr>
          <w:trHeight w:val="1640"/>
        </w:trPr>
        <w:tc>
          <w:tcPr>
            <w:tcW w:w="94" w:type="dxa"/>
          </w:tcPr>
          <w:p w14:paraId="74BCD481" w14:textId="77777777" w:rsidR="0027218D" w:rsidRDefault="002721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0B315027" w14:textId="77777777" w:rsidR="0027218D" w:rsidRDefault="00946648">
            <w:pPr>
              <w:pStyle w:val="TableParagraph"/>
              <w:spacing w:before="55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Scope</w:t>
            </w:r>
          </w:p>
        </w:tc>
        <w:tc>
          <w:tcPr>
            <w:tcW w:w="5686" w:type="dxa"/>
          </w:tcPr>
          <w:p w14:paraId="7DDCA23C" w14:textId="5F37BA4F" w:rsidR="0027218D" w:rsidRDefault="00946648">
            <w:pPr>
              <w:pStyle w:val="TableParagraph"/>
              <w:spacing w:before="106" w:line="292" w:lineRule="auto"/>
              <w:ind w:left="547" w:right="174"/>
              <w:rPr>
                <w:sz w:val="20"/>
              </w:rPr>
            </w:pPr>
            <w:r>
              <w:rPr>
                <w:sz w:val="20"/>
              </w:rPr>
              <w:t>Honorary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 w:rsidR="00B5647A"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years;</w:t>
            </w:r>
            <w:r>
              <w:rPr>
                <w:spacing w:val="-7"/>
                <w:sz w:val="20"/>
              </w:rPr>
              <w:t xml:space="preserve"> </w:t>
            </w:r>
            <w:r w:rsidR="00B5647A">
              <w:rPr>
                <w:sz w:val="20"/>
              </w:rPr>
              <w:t>2 years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Deputy 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President,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President. Vice President includes membership of the BSG Board of Trustees.</w:t>
            </w:r>
          </w:p>
          <w:p w14:paraId="1448CF3C" w14:textId="77777777" w:rsidR="0027218D" w:rsidRDefault="00946648">
            <w:pPr>
              <w:pStyle w:val="TableParagraph"/>
              <w:spacing w:before="119"/>
              <w:ind w:left="547"/>
              <w:rPr>
                <w:sz w:val="20"/>
              </w:rPr>
            </w:pPr>
            <w:r>
              <w:rPr>
                <w:sz w:val="20"/>
              </w:rPr>
              <w:t>Approximate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PA.</w:t>
            </w:r>
          </w:p>
        </w:tc>
        <w:tc>
          <w:tcPr>
            <w:tcW w:w="171" w:type="dxa"/>
          </w:tcPr>
          <w:p w14:paraId="4842F8F4" w14:textId="77777777" w:rsidR="0027218D" w:rsidRDefault="002721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218D" w14:paraId="26943D96" w14:textId="77777777">
        <w:trPr>
          <w:trHeight w:val="1297"/>
        </w:trPr>
        <w:tc>
          <w:tcPr>
            <w:tcW w:w="94" w:type="dxa"/>
            <w:tcBorders>
              <w:bottom w:val="single" w:sz="4" w:space="0" w:color="000000"/>
            </w:tcBorders>
          </w:tcPr>
          <w:p w14:paraId="07059FA9" w14:textId="77777777" w:rsidR="0027218D" w:rsidRDefault="002721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14:paraId="7DCAD8ED" w14:textId="77777777" w:rsidR="0027218D" w:rsidRDefault="00946648">
            <w:pPr>
              <w:pStyle w:val="TableParagraph"/>
              <w:spacing w:before="5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Job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</w:tcPr>
          <w:p w14:paraId="69F107B0" w14:textId="77777777" w:rsidR="0027218D" w:rsidRDefault="00946648">
            <w:pPr>
              <w:pStyle w:val="TableParagraph"/>
              <w:spacing w:before="104" w:line="292" w:lineRule="auto"/>
              <w:ind w:left="547" w:right="174"/>
              <w:rPr>
                <w:sz w:val="20"/>
              </w:rPr>
            </w:pPr>
            <w:r>
              <w:rPr>
                <w:sz w:val="20"/>
              </w:rPr>
              <w:t>To be the leader within the BSG on matters relating to Endoscopy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(policy,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education and training), supporting the President on key matters and decisions in this area of the specialty.</w:t>
            </w:r>
          </w:p>
        </w:tc>
        <w:tc>
          <w:tcPr>
            <w:tcW w:w="171" w:type="dxa"/>
          </w:tcPr>
          <w:p w14:paraId="5EC0D40F" w14:textId="77777777" w:rsidR="0027218D" w:rsidRDefault="002721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00B59D1" w14:textId="77777777" w:rsidR="0027218D" w:rsidRDefault="0027218D">
      <w:pPr>
        <w:pStyle w:val="BodyText"/>
        <w:spacing w:before="177"/>
        <w:ind w:left="0" w:firstLine="0"/>
        <w:rPr>
          <w:rFonts w:ascii="Times New Roman"/>
        </w:rPr>
      </w:pPr>
    </w:p>
    <w:p w14:paraId="6E8174D9" w14:textId="77777777" w:rsidR="0027218D" w:rsidRDefault="00946648">
      <w:pPr>
        <w:pStyle w:val="Heading1"/>
      </w:pPr>
      <w:r>
        <w:t>KEY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14:paraId="776CA56F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79" w:line="295" w:lineRule="auto"/>
        <w:ind w:right="313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Vice</w:t>
      </w:r>
      <w:r>
        <w:rPr>
          <w:spacing w:val="-3"/>
          <w:sz w:val="20"/>
        </w:rPr>
        <w:t xml:space="preserve"> </w:t>
      </w:r>
      <w:r>
        <w:rPr>
          <w:sz w:val="20"/>
        </w:rPr>
        <w:t>President</w:t>
      </w:r>
      <w:r>
        <w:rPr>
          <w:spacing w:val="-3"/>
          <w:sz w:val="20"/>
        </w:rPr>
        <w:t xml:space="preserve"> </w:t>
      </w:r>
      <w:r>
        <w:rPr>
          <w:sz w:val="20"/>
        </w:rPr>
        <w:t>Endoscopy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Endoscopy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Society and is a member of the executive team.</w:t>
      </w:r>
    </w:p>
    <w:p w14:paraId="1E13963A" w14:textId="100E05B6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23" w:line="295" w:lineRule="auto"/>
        <w:ind w:right="36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Vice</w:t>
      </w:r>
      <w:r>
        <w:rPr>
          <w:spacing w:val="-2"/>
          <w:sz w:val="20"/>
        </w:rPr>
        <w:t xml:space="preserve"> </w:t>
      </w:r>
      <w:r>
        <w:rPr>
          <w:sz w:val="20"/>
        </w:rPr>
        <w:t>President Endoscopy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Trustees</w:t>
      </w:r>
      <w:r w:rsidR="00B5647A">
        <w:rPr>
          <w:sz w:val="20"/>
        </w:rPr>
        <w:t>.</w:t>
      </w:r>
    </w:p>
    <w:p w14:paraId="7076EF22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27" w:line="292" w:lineRule="auto"/>
        <w:ind w:right="403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Vice</w:t>
      </w:r>
      <w:r>
        <w:rPr>
          <w:spacing w:val="-3"/>
          <w:sz w:val="20"/>
        </w:rPr>
        <w:t xml:space="preserve"> </w:t>
      </w:r>
      <w:r>
        <w:rPr>
          <w:sz w:val="20"/>
        </w:rPr>
        <w:t>President</w:t>
      </w:r>
      <w:r>
        <w:rPr>
          <w:spacing w:val="-1"/>
          <w:sz w:val="20"/>
        </w:rPr>
        <w:t xml:space="preserve"> </w:t>
      </w:r>
      <w:r>
        <w:rPr>
          <w:sz w:val="20"/>
        </w:rPr>
        <w:t>Endoscopy</w:t>
      </w:r>
      <w:r>
        <w:rPr>
          <w:spacing w:val="-2"/>
          <w:sz w:val="20"/>
        </w:rPr>
        <w:t xml:space="preserve"> </w:t>
      </w:r>
      <w:r>
        <w:rPr>
          <w:sz w:val="20"/>
        </w:rPr>
        <w:t>attends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BSG’s</w:t>
      </w:r>
      <w:r>
        <w:rPr>
          <w:spacing w:val="-3"/>
          <w:sz w:val="20"/>
        </w:rPr>
        <w:t xml:space="preserve"> </w:t>
      </w:r>
      <w:r>
        <w:rPr>
          <w:sz w:val="20"/>
        </w:rPr>
        <w:t>key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committees;</w:t>
      </w:r>
      <w:r>
        <w:rPr>
          <w:spacing w:val="-3"/>
          <w:sz w:val="20"/>
        </w:rPr>
        <w:t xml:space="preserve"> </w:t>
      </w:r>
      <w:r>
        <w:rPr>
          <w:sz w:val="20"/>
        </w:rPr>
        <w:t>Executive, Council and Strategy Meetings.</w:t>
      </w:r>
    </w:p>
    <w:p w14:paraId="1DC0D0CF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28" w:line="292" w:lineRule="auto"/>
        <w:ind w:right="445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Vice</w:t>
      </w:r>
      <w:r>
        <w:rPr>
          <w:spacing w:val="-3"/>
          <w:sz w:val="20"/>
        </w:rPr>
        <w:t xml:space="preserve"> </w:t>
      </w:r>
      <w:r>
        <w:rPr>
          <w:sz w:val="20"/>
        </w:rPr>
        <w:t>President</w:t>
      </w:r>
      <w:r>
        <w:rPr>
          <w:spacing w:val="-1"/>
          <w:sz w:val="20"/>
        </w:rPr>
        <w:t xml:space="preserve"> </w:t>
      </w:r>
      <w:r>
        <w:rPr>
          <w:sz w:val="20"/>
        </w:rPr>
        <w:t>Endoscopy</w:t>
      </w:r>
      <w:r>
        <w:rPr>
          <w:spacing w:val="-2"/>
          <w:sz w:val="20"/>
        </w:rPr>
        <w:t xml:space="preserve"> </w:t>
      </w:r>
      <w:r>
        <w:rPr>
          <w:sz w:val="20"/>
        </w:rPr>
        <w:t>chairs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BSG</w:t>
      </w:r>
      <w:r>
        <w:rPr>
          <w:spacing w:val="-2"/>
          <w:sz w:val="20"/>
        </w:rPr>
        <w:t xml:space="preserve"> </w:t>
      </w:r>
      <w:r>
        <w:rPr>
          <w:sz w:val="20"/>
        </w:rPr>
        <w:t>Endoscopy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direction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matters</w:t>
      </w:r>
      <w:r>
        <w:rPr>
          <w:spacing w:val="-4"/>
          <w:sz w:val="20"/>
        </w:rPr>
        <w:t xml:space="preserve"> </w:t>
      </w:r>
      <w:r>
        <w:rPr>
          <w:sz w:val="20"/>
        </w:rPr>
        <w:t>of importance to Endoscopy services, research, education and training.</w:t>
      </w:r>
    </w:p>
    <w:p w14:paraId="09174695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29" w:line="297" w:lineRule="auto"/>
        <w:ind w:right="312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represent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externally in</w:t>
      </w:r>
      <w:r>
        <w:rPr>
          <w:spacing w:val="-2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stakeholder</w:t>
      </w:r>
      <w:r>
        <w:rPr>
          <w:spacing w:val="-3"/>
          <w:sz w:val="20"/>
        </w:rPr>
        <w:t xml:space="preserve"> </w:t>
      </w:r>
      <w:r>
        <w:rPr>
          <w:sz w:val="20"/>
        </w:rPr>
        <w:t>bodies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NICE,</w:t>
      </w:r>
      <w:r>
        <w:rPr>
          <w:spacing w:val="-2"/>
          <w:sz w:val="20"/>
        </w:rPr>
        <w:t xml:space="preserve"> </w:t>
      </w:r>
      <w:r>
        <w:rPr>
          <w:sz w:val="20"/>
        </w:rPr>
        <w:t>NHS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four nations and other professional bodies (ACPGBI, AUGIS, Pancreatic Society of GB and UKI- </w:t>
      </w:r>
      <w:r>
        <w:rPr>
          <w:spacing w:val="-2"/>
          <w:sz w:val="20"/>
        </w:rPr>
        <w:t>EUS).</w:t>
      </w:r>
    </w:p>
    <w:p w14:paraId="5CFB6A24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22" w:line="297" w:lineRule="auto"/>
        <w:ind w:right="272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represent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Endoscopy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JAG</w:t>
      </w:r>
      <w:r>
        <w:rPr>
          <w:spacing w:val="-1"/>
          <w:sz w:val="20"/>
        </w:rPr>
        <w:t xml:space="preserve"> </w:t>
      </w:r>
      <w:r>
        <w:rPr>
          <w:sz w:val="20"/>
        </w:rPr>
        <w:t>Endoscopy,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liaise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Endoscopy Team, NHS England Endoscopy Stakeholder Group and relevant National Clinical Directors (Diagnostics &amp; GI and Liver).</w:t>
      </w:r>
    </w:p>
    <w:p w14:paraId="3423C0C5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22" w:line="292" w:lineRule="auto"/>
        <w:ind w:right="75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Deputy</w:t>
      </w:r>
      <w:r>
        <w:rPr>
          <w:spacing w:val="-1"/>
          <w:sz w:val="20"/>
        </w:rPr>
        <w:t xml:space="preserve"> </w:t>
      </w:r>
      <w:r>
        <w:rPr>
          <w:sz w:val="20"/>
        </w:rPr>
        <w:t>Vice</w:t>
      </w:r>
      <w:r>
        <w:rPr>
          <w:spacing w:val="-3"/>
          <w:sz w:val="20"/>
        </w:rPr>
        <w:t xml:space="preserve"> </w:t>
      </w:r>
      <w:r>
        <w:rPr>
          <w:sz w:val="20"/>
        </w:rPr>
        <w:t>President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Vice</w:t>
      </w:r>
      <w:r>
        <w:rPr>
          <w:spacing w:val="-3"/>
          <w:sz w:val="20"/>
        </w:rPr>
        <w:t xml:space="preserve"> </w:t>
      </w:r>
      <w:r>
        <w:rPr>
          <w:sz w:val="20"/>
        </w:rPr>
        <w:t>President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deputise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behalf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when </w:t>
      </w:r>
      <w:r>
        <w:rPr>
          <w:spacing w:val="-2"/>
          <w:sz w:val="20"/>
        </w:rPr>
        <w:t>required.</w:t>
      </w:r>
    </w:p>
    <w:p w14:paraId="5AA7094D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29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Deputy</w:t>
      </w:r>
      <w:r>
        <w:rPr>
          <w:spacing w:val="-3"/>
          <w:sz w:val="20"/>
        </w:rPr>
        <w:t xml:space="preserve"> </w:t>
      </w:r>
      <w:r>
        <w:rPr>
          <w:sz w:val="20"/>
        </w:rPr>
        <w:t>Vice</w:t>
      </w:r>
      <w:r>
        <w:rPr>
          <w:spacing w:val="-5"/>
          <w:sz w:val="20"/>
        </w:rPr>
        <w:t xml:space="preserve"> </w:t>
      </w:r>
      <w:r>
        <w:rPr>
          <w:sz w:val="20"/>
        </w:rPr>
        <w:t>President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Secretary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Endoscopy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Committee.</w:t>
      </w:r>
    </w:p>
    <w:p w14:paraId="551CB09A" w14:textId="77777777" w:rsidR="0027218D" w:rsidRDefault="0027218D">
      <w:pPr>
        <w:pStyle w:val="BodyText"/>
        <w:ind w:left="0" w:firstLine="0"/>
      </w:pPr>
    </w:p>
    <w:p w14:paraId="48AFF7C9" w14:textId="77777777" w:rsidR="0027218D" w:rsidRDefault="0027218D">
      <w:pPr>
        <w:pStyle w:val="BodyText"/>
        <w:spacing w:before="122"/>
        <w:ind w:left="0" w:firstLine="0"/>
      </w:pPr>
    </w:p>
    <w:p w14:paraId="21C1ACD1" w14:textId="77777777" w:rsidR="0027218D" w:rsidRDefault="00946648">
      <w:pPr>
        <w:pStyle w:val="Heading1"/>
      </w:pPr>
      <w:r>
        <w:t>MAIN</w:t>
      </w:r>
      <w:r>
        <w:rPr>
          <w:spacing w:val="-6"/>
        </w:rPr>
        <w:t xml:space="preserve"> </w:t>
      </w:r>
      <w:r>
        <w:t>DUTIES,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RESPONSIBILITIES</w:t>
      </w:r>
    </w:p>
    <w:p w14:paraId="1E0F9CC1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79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lead</w:t>
      </w:r>
      <w:r>
        <w:rPr>
          <w:spacing w:val="-7"/>
          <w:sz w:val="20"/>
        </w:rPr>
        <w:t xml:space="preserve"> </w:t>
      </w:r>
      <w:r>
        <w:rPr>
          <w:sz w:val="20"/>
        </w:rPr>
        <w:t>strategic</w:t>
      </w:r>
      <w:r>
        <w:rPr>
          <w:spacing w:val="-4"/>
          <w:sz w:val="20"/>
        </w:rPr>
        <w:t xml:space="preserve"> </w:t>
      </w:r>
      <w:r>
        <w:rPr>
          <w:sz w:val="20"/>
        </w:rPr>
        <w:t>direction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priorities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BSG</w:t>
      </w:r>
      <w:r>
        <w:rPr>
          <w:spacing w:val="-6"/>
          <w:sz w:val="20"/>
        </w:rPr>
        <w:t xml:space="preserve"> </w:t>
      </w:r>
      <w:r>
        <w:rPr>
          <w:sz w:val="20"/>
        </w:rPr>
        <w:t>relating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Endoscopy.</w:t>
      </w:r>
    </w:p>
    <w:p w14:paraId="57FD4EE2" w14:textId="669BC21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75" w:line="295" w:lineRule="auto"/>
        <w:ind w:right="627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"/>
          <w:sz w:val="20"/>
        </w:rPr>
        <w:t xml:space="preserve"> </w:t>
      </w:r>
      <w:r>
        <w:rPr>
          <w:sz w:val="20"/>
        </w:rPr>
        <w:t>Trustee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Charity Commission </w:t>
      </w:r>
      <w:r w:rsidR="00B5647A">
        <w:rPr>
          <w:sz w:val="20"/>
        </w:rPr>
        <w:t>when VP Endoscopy</w:t>
      </w:r>
      <w:r>
        <w:rPr>
          <w:spacing w:val="-2"/>
          <w:sz w:val="20"/>
        </w:rPr>
        <w:t>.</w:t>
      </w:r>
    </w:p>
    <w:p w14:paraId="2BC82BD7" w14:textId="77777777" w:rsidR="0027218D" w:rsidRDefault="0027218D">
      <w:pPr>
        <w:spacing w:line="295" w:lineRule="auto"/>
        <w:rPr>
          <w:sz w:val="20"/>
        </w:rPr>
        <w:sectPr w:rsidR="0027218D" w:rsidSect="00BD3929">
          <w:headerReference w:type="default" r:id="rId10"/>
          <w:footerReference w:type="default" r:id="rId11"/>
          <w:type w:val="continuous"/>
          <w:pgSz w:w="11910" w:h="16840"/>
          <w:pgMar w:top="2260" w:right="1200" w:bottom="1160" w:left="1180" w:header="708" w:footer="970" w:gutter="0"/>
          <w:pgNumType w:start="1"/>
          <w:cols w:space="720"/>
        </w:sectPr>
      </w:pPr>
    </w:p>
    <w:p w14:paraId="3946949F" w14:textId="77777777" w:rsidR="0027218D" w:rsidRDefault="0027218D">
      <w:pPr>
        <w:pStyle w:val="BodyText"/>
        <w:spacing w:before="31"/>
        <w:ind w:left="0" w:firstLine="0"/>
      </w:pPr>
    </w:p>
    <w:p w14:paraId="63C07678" w14:textId="77777777" w:rsidR="0027218D" w:rsidRDefault="00946648">
      <w:pPr>
        <w:pStyle w:val="BodyText"/>
        <w:spacing w:line="28" w:lineRule="exact"/>
        <w:ind w:left="2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21CC48" wp14:editId="13A68C4C">
                <wp:extent cx="5798185" cy="1841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41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79818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18415">
                                <a:moveTo>
                                  <a:pt x="5798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798184" y="18288"/>
                                </a:lnTo>
                                <a:lnTo>
                                  <a:pt x="579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DE292" id="Group 4" o:spid="_x0000_s1026" style="width:456.55pt;height:1.45pt;mso-position-horizontal-relative:char;mso-position-vertical-relative:line" coordsize="5798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">
                <v:shape id="Graphic 5" o:spid="_x0000_s1027" style="position:absolute;width:57981;height:184;visibility:visible;mso-wrap-style:square;v-text-anchor:top" coordsize="57981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" path="m5798184,l,,,18288r5798184,l579818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98DCA35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23" w:line="297" w:lineRule="auto"/>
        <w:ind w:right="316"/>
        <w:rPr>
          <w:sz w:val="20"/>
        </w:rPr>
      </w:pPr>
      <w:r>
        <w:rPr>
          <w:sz w:val="20"/>
        </w:rPr>
        <w:t>To Chair the Endoscopy Section Committee meetings in line with their terms of reference, including</w:t>
      </w:r>
      <w:r>
        <w:rPr>
          <w:spacing w:val="-4"/>
          <w:sz w:val="20"/>
        </w:rPr>
        <w:t xml:space="preserve"> </w:t>
      </w:r>
      <w:r>
        <w:rPr>
          <w:sz w:val="20"/>
        </w:rPr>
        <w:t>leading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Live</w:t>
      </w:r>
      <w:r>
        <w:rPr>
          <w:spacing w:val="-5"/>
          <w:sz w:val="20"/>
        </w:rPr>
        <w:t xml:space="preserve"> </w:t>
      </w:r>
      <w:r>
        <w:rPr>
          <w:sz w:val="20"/>
        </w:rPr>
        <w:t>Endoscopy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guidelines</w:t>
      </w:r>
      <w:r>
        <w:rPr>
          <w:spacing w:val="-4"/>
          <w:sz w:val="20"/>
        </w:rPr>
        <w:t xml:space="preserve"> </w:t>
      </w:r>
      <w:r>
        <w:rPr>
          <w:sz w:val="20"/>
        </w:rPr>
        <w:t>as required. This includes annual Endoscopy Strategy Day.</w:t>
      </w:r>
    </w:p>
    <w:p w14:paraId="7F9353AD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26" w:line="235" w:lineRule="auto"/>
        <w:ind w:right="249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Programme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  <w:r>
        <w:rPr>
          <w:spacing w:val="-2"/>
          <w:sz w:val="20"/>
        </w:rPr>
        <w:t xml:space="preserve"> </w:t>
      </w:r>
      <w:r>
        <w:rPr>
          <w:sz w:val="20"/>
        </w:rPr>
        <w:t>endoscopy</w:t>
      </w:r>
      <w:r>
        <w:rPr>
          <w:spacing w:val="-4"/>
          <w:sz w:val="20"/>
        </w:rPr>
        <w:t xml:space="preserve"> </w:t>
      </w:r>
      <w:r>
        <w:rPr>
          <w:sz w:val="20"/>
        </w:rPr>
        <w:t>symposia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BSG Annual Meeting</w:t>
      </w:r>
    </w:p>
    <w:p w14:paraId="51FE20C9" w14:textId="77777777" w:rsidR="0027218D" w:rsidRDefault="0027218D">
      <w:pPr>
        <w:pStyle w:val="BodyText"/>
        <w:spacing w:before="4"/>
        <w:ind w:left="0" w:firstLine="0"/>
      </w:pPr>
    </w:p>
    <w:p w14:paraId="1D3CB27D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arrange</w:t>
      </w:r>
      <w:r>
        <w:rPr>
          <w:spacing w:val="-6"/>
          <w:sz w:val="20"/>
        </w:rPr>
        <w:t xml:space="preserve"> </w:t>
      </w:r>
      <w:r>
        <w:rPr>
          <w:sz w:val="20"/>
        </w:rPr>
        <w:t>scoring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abstracts</w:t>
      </w:r>
      <w:r>
        <w:rPr>
          <w:spacing w:val="-4"/>
          <w:sz w:val="20"/>
        </w:rPr>
        <w:t xml:space="preserve"> </w:t>
      </w:r>
      <w:r>
        <w:rPr>
          <w:sz w:val="20"/>
        </w:rPr>
        <w:t>relating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Endoscopy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annual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meeting.</w:t>
      </w:r>
    </w:p>
    <w:p w14:paraId="3C98155D" w14:textId="77777777" w:rsidR="0027218D" w:rsidRDefault="0027218D">
      <w:pPr>
        <w:pStyle w:val="BodyText"/>
        <w:ind w:left="0" w:firstLine="0"/>
      </w:pPr>
    </w:p>
    <w:p w14:paraId="31787437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line="237" w:lineRule="auto"/>
        <w:ind w:right="431"/>
        <w:rPr>
          <w:sz w:val="20"/>
        </w:rPr>
      </w:pPr>
      <w:r>
        <w:rPr>
          <w:sz w:val="20"/>
        </w:rPr>
        <w:t>To arrange and Chair the endoscopy symposia at the BSG Annual</w:t>
      </w:r>
      <w:r>
        <w:rPr>
          <w:spacing w:val="-1"/>
          <w:sz w:val="20"/>
        </w:rPr>
        <w:t xml:space="preserve"> </w:t>
      </w:r>
      <w:r>
        <w:rPr>
          <w:sz w:val="20"/>
        </w:rPr>
        <w:t>Meeting and to invite named lecturers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arrange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selection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5"/>
          <w:sz w:val="20"/>
        </w:rPr>
        <w:t xml:space="preserve"> </w:t>
      </w:r>
      <w:r>
        <w:rPr>
          <w:sz w:val="20"/>
        </w:rPr>
        <w:t>honours</w:t>
      </w:r>
      <w:r>
        <w:rPr>
          <w:spacing w:val="-3"/>
          <w:sz w:val="20"/>
        </w:rPr>
        <w:t xml:space="preserve"> </w:t>
      </w:r>
      <w:r>
        <w:rPr>
          <w:sz w:val="20"/>
        </w:rPr>
        <w:t>(e.g.</w:t>
      </w:r>
      <w:r>
        <w:rPr>
          <w:spacing w:val="-5"/>
          <w:sz w:val="20"/>
        </w:rPr>
        <w:t xml:space="preserve"> </w:t>
      </w:r>
      <w:r>
        <w:rPr>
          <w:sz w:val="20"/>
        </w:rPr>
        <w:t>Hopkins</w:t>
      </w:r>
      <w:r>
        <w:rPr>
          <w:spacing w:val="-2"/>
          <w:sz w:val="20"/>
        </w:rPr>
        <w:t xml:space="preserve"> </w:t>
      </w:r>
      <w:r>
        <w:rPr>
          <w:sz w:val="20"/>
        </w:rPr>
        <w:t>Endoscopy</w:t>
      </w:r>
      <w:r>
        <w:rPr>
          <w:spacing w:val="-4"/>
          <w:sz w:val="20"/>
        </w:rPr>
        <w:t xml:space="preserve"> </w:t>
      </w:r>
      <w:r>
        <w:rPr>
          <w:sz w:val="20"/>
        </w:rPr>
        <w:t>Prize, Foundation Lecture, travel fellowships etc).</w:t>
      </w:r>
    </w:p>
    <w:p w14:paraId="750F3D3D" w14:textId="77777777" w:rsidR="0027218D" w:rsidRDefault="0027218D">
      <w:pPr>
        <w:pStyle w:val="BodyText"/>
        <w:spacing w:before="4"/>
        <w:ind w:left="0" w:firstLine="0"/>
      </w:pPr>
    </w:p>
    <w:p w14:paraId="64AD5680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line="292" w:lineRule="auto"/>
        <w:ind w:right="405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intervals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Trustees</w:t>
      </w:r>
      <w:r>
        <w:rPr>
          <w:spacing w:val="-1"/>
          <w:sz w:val="20"/>
        </w:rPr>
        <w:t xml:space="preserve"> </w:t>
      </w:r>
      <w:r>
        <w:rPr>
          <w:sz w:val="20"/>
        </w:rPr>
        <w:t>Board,</w:t>
      </w:r>
      <w:r>
        <w:rPr>
          <w:spacing w:val="-2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BSG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4"/>
          <w:sz w:val="20"/>
        </w:rPr>
        <w:t xml:space="preserve"> </w:t>
      </w:r>
      <w:r>
        <w:rPr>
          <w:sz w:val="20"/>
        </w:rPr>
        <w:t>on the Endoscopy-related activities of the Society (reports, newsletters etc).</w:t>
      </w:r>
    </w:p>
    <w:p w14:paraId="68DC6AC1" w14:textId="77777777" w:rsidR="0027218D" w:rsidRDefault="00946648">
      <w:pPr>
        <w:pStyle w:val="ListParagraph"/>
        <w:numPr>
          <w:ilvl w:val="0"/>
          <w:numId w:val="1"/>
        </w:numPr>
        <w:tabs>
          <w:tab w:val="left" w:pos="598"/>
        </w:tabs>
        <w:spacing w:before="129" w:line="292" w:lineRule="auto"/>
        <w:ind w:right="803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represent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BSG</w:t>
      </w:r>
      <w:r>
        <w:rPr>
          <w:spacing w:val="-3"/>
          <w:sz w:val="20"/>
        </w:rPr>
        <w:t xml:space="preserve"> </w:t>
      </w:r>
      <w:r>
        <w:rPr>
          <w:sz w:val="20"/>
        </w:rPr>
        <w:t>externally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required.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includes</w:t>
      </w:r>
      <w:r>
        <w:rPr>
          <w:spacing w:val="-2"/>
          <w:sz w:val="20"/>
        </w:rPr>
        <w:t xml:space="preserve"> </w:t>
      </w:r>
      <w:r>
        <w:rPr>
          <w:sz w:val="20"/>
        </w:rPr>
        <w:t>representing</w:t>
      </w:r>
      <w:r>
        <w:rPr>
          <w:spacing w:val="-3"/>
          <w:sz w:val="20"/>
        </w:rPr>
        <w:t xml:space="preserve"> </w:t>
      </w:r>
      <w:r>
        <w:rPr>
          <w:sz w:val="20"/>
        </w:rPr>
        <w:t>BSGE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ESGE General Assembly</w:t>
      </w:r>
    </w:p>
    <w:p w14:paraId="6AF84A6C" w14:textId="77777777" w:rsidR="0027218D" w:rsidRDefault="00946648">
      <w:pPr>
        <w:pStyle w:val="BodyText"/>
        <w:spacing w:before="127"/>
        <w:ind w:right="227" w:firstLine="0"/>
      </w:pPr>
      <w:r>
        <w:t>The</w:t>
      </w:r>
      <w:r>
        <w:rPr>
          <w:spacing w:val="-5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Gastroenterology</w:t>
      </w:r>
      <w:r>
        <w:rPr>
          <w:spacing w:val="-4"/>
        </w:rPr>
        <w:t xml:space="preserve"> </w:t>
      </w:r>
      <w:r>
        <w:t>(BSG)</w:t>
      </w:r>
      <w:r>
        <w:rPr>
          <w:spacing w:val="-4"/>
        </w:rPr>
        <w:t xml:space="preserve"> </w:t>
      </w:r>
      <w:r>
        <w:t>believes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fundamental importance for everyone involved in our organisation. We welcome and actively seek to recruit individuals 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activities regardless of</w:t>
      </w:r>
      <w:r>
        <w:rPr>
          <w:spacing w:val="-1"/>
        </w:rPr>
        <w:t xml:space="preserve"> </w:t>
      </w:r>
      <w:r>
        <w:t>race, religion, ethnic origin,</w:t>
      </w:r>
      <w:r>
        <w:rPr>
          <w:spacing w:val="-1"/>
        </w:rPr>
        <w:t xml:space="preserve"> </w:t>
      </w:r>
      <w:r>
        <w:t>disability,</w:t>
      </w:r>
      <w:r>
        <w:rPr>
          <w:spacing w:val="-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sexual orientation or working pattern. We welcome applications from individuals who may wish to apply</w:t>
      </w:r>
      <w:r>
        <w:rPr>
          <w:spacing w:val="40"/>
        </w:rPr>
        <w:t xml:space="preserve"> </w:t>
      </w:r>
      <w:r>
        <w:t>on a job share basis. The BSG aims to encourage diversity of membership in all committees, senior roles and staff.</w:t>
      </w:r>
    </w:p>
    <w:p w14:paraId="524C090B" w14:textId="77777777" w:rsidR="0027218D" w:rsidRDefault="0027218D">
      <w:pPr>
        <w:sectPr w:rsidR="0027218D" w:rsidSect="00BD3929">
          <w:pgSz w:w="11910" w:h="16840"/>
          <w:pgMar w:top="2260" w:right="1200" w:bottom="1160" w:left="1180" w:header="708" w:footer="970" w:gutter="0"/>
          <w:cols w:space="720"/>
        </w:sectPr>
      </w:pPr>
    </w:p>
    <w:p w14:paraId="4A03D5EB" w14:textId="77777777" w:rsidR="0027218D" w:rsidRDefault="0027218D">
      <w:pPr>
        <w:pStyle w:val="BodyText"/>
        <w:spacing w:before="31"/>
        <w:ind w:left="0" w:firstLine="0"/>
      </w:pPr>
    </w:p>
    <w:p w14:paraId="103279EE" w14:textId="77777777" w:rsidR="0027218D" w:rsidRDefault="00946648">
      <w:pPr>
        <w:pStyle w:val="BodyText"/>
        <w:spacing w:line="28" w:lineRule="exact"/>
        <w:ind w:left="2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61048A" wp14:editId="5FF82688">
                <wp:extent cx="5798185" cy="1841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4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79818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18415">
                                <a:moveTo>
                                  <a:pt x="5798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798184" y="18288"/>
                                </a:lnTo>
                                <a:lnTo>
                                  <a:pt x="579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0ACB8" id="Group 6" o:spid="_x0000_s1026" style="width:456.55pt;height:1.45pt;mso-position-horizontal-relative:char;mso-position-vertical-relative:line" coordsize="5798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">
                <v:shape id="Graphic 7" o:spid="_x0000_s1027" style="position:absolute;width:57981;height:184;visibility:visible;mso-wrap-style:square;v-text-anchor:top" coordsize="579818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" path="m5798184,l,,,18288r5798184,l579818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B7C65F7" w14:textId="77777777" w:rsidR="0027218D" w:rsidRDefault="0027218D">
      <w:pPr>
        <w:pStyle w:val="BodyText"/>
        <w:spacing w:before="18"/>
        <w:ind w:left="0" w:firstLine="0"/>
      </w:pP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3627"/>
        <w:gridCol w:w="2989"/>
      </w:tblGrid>
      <w:tr w:rsidR="0027218D" w14:paraId="40E974EE" w14:textId="77777777">
        <w:trPr>
          <w:trHeight w:val="712"/>
        </w:trPr>
        <w:tc>
          <w:tcPr>
            <w:tcW w:w="2674" w:type="dxa"/>
            <w:tcBorders>
              <w:right w:val="single" w:sz="4" w:space="0" w:color="000000"/>
            </w:tcBorders>
          </w:tcPr>
          <w:p w14:paraId="6E60B202" w14:textId="77777777" w:rsidR="0027218D" w:rsidRDefault="0027218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E99EB8B" w14:textId="77777777" w:rsidR="0027218D" w:rsidRDefault="009466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Specification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EDDE" w14:textId="77777777" w:rsidR="0027218D" w:rsidRDefault="0027218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5FCB243B" w14:textId="77777777" w:rsidR="0027218D" w:rsidRDefault="00946648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Essential</w:t>
            </w:r>
          </w:p>
        </w:tc>
        <w:tc>
          <w:tcPr>
            <w:tcW w:w="2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C952" w14:textId="77777777" w:rsidR="0027218D" w:rsidRDefault="0027218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6ED191E" w14:textId="77777777" w:rsidR="0027218D" w:rsidRDefault="00946648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Desirable</w:t>
            </w:r>
          </w:p>
        </w:tc>
      </w:tr>
      <w:tr w:rsidR="0027218D" w14:paraId="0607F4D2" w14:textId="77777777">
        <w:trPr>
          <w:trHeight w:val="3679"/>
        </w:trPr>
        <w:tc>
          <w:tcPr>
            <w:tcW w:w="2674" w:type="dxa"/>
          </w:tcPr>
          <w:p w14:paraId="5737B0EA" w14:textId="77777777" w:rsidR="0027218D" w:rsidRDefault="009466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Clinical/Service Achievements/experience</w:t>
            </w:r>
          </w:p>
        </w:tc>
        <w:tc>
          <w:tcPr>
            <w:tcW w:w="3627" w:type="dxa"/>
            <w:tcBorders>
              <w:top w:val="single" w:sz="4" w:space="0" w:color="000000"/>
            </w:tcBorders>
          </w:tcPr>
          <w:p w14:paraId="0E8AF4C6" w14:textId="77777777" w:rsidR="0027218D" w:rsidRDefault="00946648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Medically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(MB,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MD)</w:t>
            </w:r>
          </w:p>
          <w:p w14:paraId="03DD1BC3" w14:textId="77777777" w:rsidR="0027218D" w:rsidRDefault="00946648">
            <w:pPr>
              <w:pStyle w:val="TableParagraph"/>
              <w:spacing w:before="169" w:line="292" w:lineRule="auto"/>
              <w:ind w:right="41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Gastroenterologist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or equivalent standing of at least five </w:t>
            </w:r>
            <w:r>
              <w:rPr>
                <w:spacing w:val="-2"/>
                <w:sz w:val="20"/>
              </w:rPr>
              <w:t>years</w:t>
            </w:r>
          </w:p>
          <w:p w14:paraId="547EB46C" w14:textId="77777777" w:rsidR="0027218D" w:rsidRDefault="00946648">
            <w:pPr>
              <w:pStyle w:val="TableParagraph"/>
              <w:spacing w:before="118" w:line="292" w:lineRule="auto"/>
              <w:ind w:right="41"/>
              <w:rPr>
                <w:sz w:val="20"/>
              </w:rPr>
            </w:pPr>
            <w:r>
              <w:rPr>
                <w:sz w:val="20"/>
              </w:rPr>
              <w:t>Recent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service, innovation, research or teaching/training in Endoscopy</w:t>
            </w:r>
          </w:p>
          <w:p w14:paraId="1BDC7000" w14:textId="77777777" w:rsidR="0027218D" w:rsidRDefault="00946648">
            <w:pPr>
              <w:pStyle w:val="TableParagraph"/>
              <w:spacing w:before="119" w:line="292" w:lineRule="auto"/>
              <w:ind w:right="184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BSG &amp; in good standing</w:t>
            </w:r>
          </w:p>
          <w:p w14:paraId="72C15E87" w14:textId="77777777" w:rsidR="0027218D" w:rsidRDefault="00946648">
            <w:pPr>
              <w:pStyle w:val="TableParagraph"/>
              <w:spacing w:before="120" w:line="292" w:lineRule="auto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 association with BSG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14:paraId="7F545986" w14:textId="77777777" w:rsidR="0027218D" w:rsidRDefault="00946648">
            <w:pPr>
              <w:pStyle w:val="TableParagraph"/>
              <w:spacing w:before="49" w:line="292" w:lineRule="auto"/>
              <w:ind w:left="105"/>
              <w:rPr>
                <w:sz w:val="20"/>
              </w:rPr>
            </w:pPr>
            <w:r>
              <w:rPr>
                <w:sz w:val="20"/>
              </w:rPr>
              <w:t>Higher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e.g. PhD, MD, MSc</w:t>
            </w:r>
          </w:p>
          <w:p w14:paraId="61FB6CE1" w14:textId="77777777" w:rsidR="0027218D" w:rsidRDefault="00946648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FRCP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equivalent</w:t>
            </w:r>
          </w:p>
          <w:p w14:paraId="058CCFAE" w14:textId="77777777" w:rsidR="0027218D" w:rsidRDefault="00946648">
            <w:pPr>
              <w:pStyle w:val="TableParagraph"/>
              <w:spacing w:before="171" w:line="292" w:lineRule="auto"/>
              <w:ind w:left="105" w:right="138"/>
              <w:rPr>
                <w:sz w:val="20"/>
              </w:rPr>
            </w:pPr>
            <w:r>
              <w:rPr>
                <w:sz w:val="20"/>
              </w:rPr>
              <w:t>Familiarity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GMC/GCP good medical practice</w:t>
            </w:r>
          </w:p>
        </w:tc>
      </w:tr>
      <w:tr w:rsidR="0027218D" w14:paraId="51C46006" w14:textId="77777777">
        <w:trPr>
          <w:trHeight w:val="2481"/>
        </w:trPr>
        <w:tc>
          <w:tcPr>
            <w:tcW w:w="2674" w:type="dxa"/>
          </w:tcPr>
          <w:p w14:paraId="7A47CF03" w14:textId="77777777" w:rsidR="0027218D" w:rsidRDefault="0094664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Established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relationships</w:t>
            </w:r>
          </w:p>
        </w:tc>
        <w:tc>
          <w:tcPr>
            <w:tcW w:w="3627" w:type="dxa"/>
          </w:tcPr>
          <w:p w14:paraId="2FDDA52B" w14:textId="77777777" w:rsidR="0027218D" w:rsidRDefault="00946648">
            <w:pPr>
              <w:pStyle w:val="TableParagraph"/>
              <w:spacing w:before="49" w:line="292" w:lineRule="auto"/>
              <w:ind w:right="41"/>
              <w:rPr>
                <w:sz w:val="20"/>
              </w:rPr>
            </w:pPr>
            <w:r>
              <w:rPr>
                <w:sz w:val="20"/>
              </w:rPr>
              <w:t>Previous experience as elected member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Endoscopy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</w:tc>
        <w:tc>
          <w:tcPr>
            <w:tcW w:w="2989" w:type="dxa"/>
          </w:tcPr>
          <w:p w14:paraId="65163EDB" w14:textId="77777777" w:rsidR="0027218D" w:rsidRDefault="00946648">
            <w:pPr>
              <w:pStyle w:val="TableParagraph"/>
              <w:spacing w:before="49" w:line="292" w:lineRule="auto"/>
              <w:ind w:left="105"/>
              <w:rPr>
                <w:sz w:val="20"/>
              </w:rPr>
            </w:pPr>
            <w:r>
              <w:rPr>
                <w:sz w:val="20"/>
              </w:rPr>
              <w:t>Similar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 Societies or National Committees would be an advantage e.g. JAG</w:t>
            </w:r>
          </w:p>
          <w:p w14:paraId="21764867" w14:textId="77777777" w:rsidR="0027218D" w:rsidRDefault="00946648">
            <w:pPr>
              <w:pStyle w:val="TableParagraph"/>
              <w:spacing w:before="119" w:line="292" w:lineRule="auto"/>
              <w:ind w:left="105" w:right="138"/>
              <w:rPr>
                <w:sz w:val="20"/>
              </w:rPr>
            </w:pPr>
            <w:r>
              <w:rPr>
                <w:sz w:val="20"/>
              </w:rPr>
              <w:t>Track record in Education/Training or Research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publication or guideline involvement</w:t>
            </w:r>
          </w:p>
        </w:tc>
      </w:tr>
      <w:tr w:rsidR="0027218D" w14:paraId="4D7A360F" w14:textId="77777777">
        <w:trPr>
          <w:trHeight w:val="4881"/>
        </w:trPr>
        <w:tc>
          <w:tcPr>
            <w:tcW w:w="2674" w:type="dxa"/>
          </w:tcPr>
          <w:p w14:paraId="75A4A064" w14:textId="77777777" w:rsidR="0027218D" w:rsidRDefault="0094664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Qualities</w:t>
            </w:r>
          </w:p>
        </w:tc>
        <w:tc>
          <w:tcPr>
            <w:tcW w:w="3627" w:type="dxa"/>
          </w:tcPr>
          <w:p w14:paraId="47AA10D7" w14:textId="77777777" w:rsidR="0027218D" w:rsidRDefault="00946648">
            <w:pPr>
              <w:pStyle w:val="TableParagraph"/>
              <w:spacing w:before="49" w:line="292" w:lineRule="auto"/>
              <w:ind w:right="41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 effective roles</w:t>
            </w:r>
          </w:p>
          <w:p w14:paraId="6254F353" w14:textId="77777777" w:rsidR="0027218D" w:rsidRDefault="00946648">
            <w:pPr>
              <w:pStyle w:val="TableParagraph"/>
              <w:spacing w:before="118" w:line="292" w:lineRule="auto"/>
              <w:ind w:right="41"/>
              <w:rPr>
                <w:sz w:val="20"/>
              </w:rPr>
            </w:pPr>
            <w:r>
              <w:rPr>
                <w:sz w:val="20"/>
              </w:rPr>
              <w:t>Horizon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matters relevant to the BSG</w:t>
            </w:r>
          </w:p>
          <w:p w14:paraId="7007B494" w14:textId="77777777" w:rsidR="0027218D" w:rsidRDefault="00946648">
            <w:pPr>
              <w:pStyle w:val="TableParagraph"/>
              <w:spacing w:before="118" w:line="292" w:lineRule="auto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implementation</w:t>
            </w:r>
          </w:p>
          <w:p w14:paraId="72A79483" w14:textId="77777777" w:rsidR="0027218D" w:rsidRDefault="00946648">
            <w:pPr>
              <w:pStyle w:val="TableParagraph"/>
              <w:spacing w:before="121" w:line="292" w:lineRule="auto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relevant communication skills</w:t>
            </w:r>
          </w:p>
          <w:p w14:paraId="21F96472" w14:textId="77777777" w:rsidR="0027218D" w:rsidRDefault="0094664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delegate</w:t>
            </w:r>
          </w:p>
          <w:p w14:paraId="778F30D1" w14:textId="77777777" w:rsidR="0027218D" w:rsidRDefault="00946648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governance</w:t>
            </w:r>
          </w:p>
          <w:p w14:paraId="4B50C619" w14:textId="77777777" w:rsidR="0027218D" w:rsidRDefault="00946648">
            <w:pPr>
              <w:pStyle w:val="TableParagraph"/>
              <w:spacing w:before="169" w:line="292" w:lineRule="auto"/>
              <w:rPr>
                <w:sz w:val="20"/>
              </w:rPr>
            </w:pPr>
            <w:r>
              <w:rPr>
                <w:sz w:val="20"/>
              </w:rPr>
              <w:t>Time,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resilience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 undertake the roles</w:t>
            </w:r>
          </w:p>
          <w:p w14:paraId="74CC96CE" w14:textId="77777777" w:rsidR="0027218D" w:rsidRDefault="00946648">
            <w:pPr>
              <w:pStyle w:val="TableParagraph"/>
              <w:spacing w:before="120" w:line="292" w:lineRule="auto"/>
              <w:rPr>
                <w:sz w:val="20"/>
              </w:rPr>
            </w:pPr>
            <w:r>
              <w:rPr>
                <w:sz w:val="20"/>
              </w:rPr>
              <w:t>Commitment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BSG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 fairness, equality and diversity</w:t>
            </w:r>
          </w:p>
        </w:tc>
        <w:tc>
          <w:tcPr>
            <w:tcW w:w="2989" w:type="dxa"/>
          </w:tcPr>
          <w:p w14:paraId="67C241FD" w14:textId="77777777" w:rsidR="0027218D" w:rsidRDefault="00946648">
            <w:pPr>
              <w:pStyle w:val="TableParagraph"/>
              <w:spacing w:before="49" w:line="292" w:lineRule="auto"/>
              <w:ind w:left="105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inspire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empower </w:t>
            </w:r>
            <w:r>
              <w:rPr>
                <w:spacing w:val="-2"/>
                <w:sz w:val="20"/>
              </w:rPr>
              <w:t>others</w:t>
            </w:r>
          </w:p>
          <w:p w14:paraId="226A6925" w14:textId="77777777" w:rsidR="0027218D" w:rsidRDefault="00946648">
            <w:pPr>
              <w:pStyle w:val="TableParagraph"/>
              <w:spacing w:before="118" w:line="292" w:lineRule="auto"/>
              <w:ind w:left="105" w:right="138"/>
              <w:rPr>
                <w:sz w:val="20"/>
              </w:rPr>
            </w:pPr>
            <w:r>
              <w:rPr>
                <w:sz w:val="20"/>
              </w:rPr>
              <w:t>Governance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either in an NHS role or in the charitable sector.</w:t>
            </w:r>
          </w:p>
          <w:p w14:paraId="675068EF" w14:textId="77777777" w:rsidR="0027218D" w:rsidRDefault="00946648">
            <w:pPr>
              <w:pStyle w:val="TableParagraph"/>
              <w:spacing w:before="119" w:line="292" w:lineRule="auto"/>
              <w:ind w:left="105" w:right="138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examples of change or improvement </w:t>
            </w:r>
            <w:r>
              <w:rPr>
                <w:spacing w:val="-2"/>
                <w:sz w:val="20"/>
              </w:rPr>
              <w:t>management</w:t>
            </w:r>
          </w:p>
          <w:p w14:paraId="12D69762" w14:textId="77777777" w:rsidR="0027218D" w:rsidRDefault="00946648">
            <w:pPr>
              <w:pStyle w:val="TableParagraph"/>
              <w:spacing w:before="119" w:line="292" w:lineRule="auto"/>
              <w:ind w:left="105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issues of equality &amp; diversity</w:t>
            </w:r>
          </w:p>
        </w:tc>
      </w:tr>
    </w:tbl>
    <w:p w14:paraId="6478C4C6" w14:textId="77777777" w:rsidR="00BD3929" w:rsidRDefault="00BD3929"/>
    <w:sectPr w:rsidR="00BD3929">
      <w:pgSz w:w="11910" w:h="16840"/>
      <w:pgMar w:top="2260" w:right="1200" w:bottom="1160" w:left="1180" w:header="708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5EFF" w14:textId="77777777" w:rsidR="00BD3929" w:rsidRDefault="00BD3929">
      <w:r>
        <w:separator/>
      </w:r>
    </w:p>
  </w:endnote>
  <w:endnote w:type="continuationSeparator" w:id="0">
    <w:p w14:paraId="0BE5F850" w14:textId="77777777" w:rsidR="00BD3929" w:rsidRDefault="00BD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11EC" w14:textId="77777777" w:rsidR="0027218D" w:rsidRDefault="0094664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7485440" behindDoc="1" locked="0" layoutInCell="1" allowOverlap="1" wp14:anchorId="2420F193" wp14:editId="1EE05A8A">
              <wp:simplePos x="0" y="0"/>
              <wp:positionH relativeFrom="page">
                <wp:posOffset>6000750</wp:posOffset>
              </wp:positionH>
              <wp:positionV relativeFrom="page">
                <wp:posOffset>9933933</wp:posOffset>
              </wp:positionV>
              <wp:extent cx="673735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636D7C" w14:textId="77777777" w:rsidR="0027218D" w:rsidRDefault="00946648">
                          <w:pPr>
                            <w:pStyle w:val="BodyText"/>
                            <w:spacing w:before="12"/>
                            <w:ind w:left="20" w:firstLine="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0F19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72.5pt;margin-top:782.2pt;width:53.05pt;height:13.15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" filled="f" stroked="f">
              <v:textbox inset="0,0,0,0">
                <w:txbxContent>
                  <w:p w14:paraId="28636D7C" w14:textId="77777777" w:rsidR="0027218D" w:rsidRDefault="00946648">
                    <w:pPr>
                      <w:pStyle w:val="BodyText"/>
                      <w:spacing w:before="12"/>
                      <w:ind w:left="20" w:firstLine="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F3BD" w14:textId="77777777" w:rsidR="00BD3929" w:rsidRDefault="00BD3929">
      <w:r>
        <w:separator/>
      </w:r>
    </w:p>
  </w:footnote>
  <w:footnote w:type="continuationSeparator" w:id="0">
    <w:p w14:paraId="0E67ED66" w14:textId="77777777" w:rsidR="00BD3929" w:rsidRDefault="00BD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E755" w14:textId="77777777" w:rsidR="0027218D" w:rsidRDefault="00946648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487484416" behindDoc="1" locked="0" layoutInCell="1" allowOverlap="1" wp14:anchorId="6CD8A9A3" wp14:editId="4EF0BA11">
          <wp:simplePos x="0" y="0"/>
          <wp:positionH relativeFrom="page">
            <wp:posOffset>906943</wp:posOffset>
          </wp:positionH>
          <wp:positionV relativeFrom="page">
            <wp:posOffset>449579</wp:posOffset>
          </wp:positionV>
          <wp:extent cx="827241" cy="94471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241" cy="944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4928" behindDoc="1" locked="0" layoutInCell="1" allowOverlap="1" wp14:anchorId="041EEEBA" wp14:editId="31B9132A">
              <wp:simplePos x="0" y="0"/>
              <wp:positionH relativeFrom="page">
                <wp:posOffset>3355975</wp:posOffset>
              </wp:positionH>
              <wp:positionV relativeFrom="page">
                <wp:posOffset>1204618</wp:posOffset>
              </wp:positionV>
              <wp:extent cx="3237230" cy="252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7230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FE1436" w14:textId="77777777" w:rsidR="0027218D" w:rsidRDefault="00946648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32"/>
                            </w:rPr>
                            <w:t>Job</w:t>
                          </w:r>
                          <w:r>
                            <w:rPr>
                              <w:b/>
                              <w:i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2"/>
                            </w:rPr>
                            <w:t>Description</w:t>
                          </w:r>
                          <w:r>
                            <w:rPr>
                              <w:b/>
                              <w:i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2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2"/>
                            </w:rPr>
                            <w:t>Specification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EEEB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64.25pt;margin-top:94.85pt;width:254.9pt;height:19.85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" filled="f" stroked="f">
              <v:textbox inset="0,0,0,0">
                <w:txbxContent>
                  <w:p w14:paraId="1FFE1436" w14:textId="77777777" w:rsidR="0027218D" w:rsidRDefault="00946648">
                    <w:pPr>
                      <w:spacing w:before="9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pacing w:val="-2"/>
                        <w:sz w:val="32"/>
                      </w:rPr>
                      <w:t>Job</w:t>
                    </w:r>
                    <w:r>
                      <w:rPr>
                        <w:b/>
                        <w:i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32"/>
                      </w:rPr>
                      <w:t>Description</w:t>
                    </w:r>
                    <w:r>
                      <w:rPr>
                        <w:b/>
                        <w:i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32"/>
                      </w:rPr>
                      <w:t>and</w:t>
                    </w:r>
                    <w:r>
                      <w:rPr>
                        <w:b/>
                        <w:i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32"/>
                      </w:rPr>
                      <w:t>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2530"/>
    <w:multiLevelType w:val="hybridMultilevel"/>
    <w:tmpl w:val="BC466F28"/>
    <w:lvl w:ilvl="0" w:tplc="D308717A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22AFDCE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4AF6401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3" w:tplc="C2D4DD2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4" w:tplc="B658F7B4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5" w:tplc="7B388E86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 w:tplc="10700B68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7" w:tplc="08783E80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1B9C8058">
      <w:numFmt w:val="bullet"/>
      <w:lvlText w:val="•"/>
      <w:lvlJc w:val="left"/>
      <w:pPr>
        <w:ind w:left="7743" w:hanging="360"/>
      </w:pPr>
      <w:rPr>
        <w:rFonts w:hint="default"/>
        <w:lang w:val="en-US" w:eastAsia="en-US" w:bidi="ar-SA"/>
      </w:rPr>
    </w:lvl>
  </w:abstractNum>
  <w:num w:numId="1" w16cid:durableId="189526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8D"/>
    <w:rsid w:val="0027218D"/>
    <w:rsid w:val="0056241C"/>
    <w:rsid w:val="00946648"/>
    <w:rsid w:val="00AE2DB6"/>
    <w:rsid w:val="00B5647A"/>
    <w:rsid w:val="00B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03EC"/>
  <w15:docId w15:val="{E0C4FC4E-2546-460D-AF95-E8F5F57D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8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9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4b1c89-3d6b-46ca-b44b-2b4aa7bce0ce" xsi:nil="true"/>
    <lcf76f155ced4ddcb4097134ff3c332f xmlns="80594722-cf5e-48ea-8fb0-b9c1b6de56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7057E3EFB8B4484EE25362D78A616" ma:contentTypeVersion="12" ma:contentTypeDescription="Create a new document." ma:contentTypeScope="" ma:versionID="9ee1d187f4e1d22da98b6ef15896f13b">
  <xsd:schema xmlns:xsd="http://www.w3.org/2001/XMLSchema" xmlns:xs="http://www.w3.org/2001/XMLSchema" xmlns:p="http://schemas.microsoft.com/office/2006/metadata/properties" xmlns:ns2="80594722-cf5e-48ea-8fb0-b9c1b6de56bb" xmlns:ns3="594b1c89-3d6b-46ca-b44b-2b4aa7bce0ce" targetNamespace="http://schemas.microsoft.com/office/2006/metadata/properties" ma:root="true" ma:fieldsID="332ce25a09152cb406b77fbc979ee1c6" ns2:_="" ns3:_="">
    <xsd:import namespace="80594722-cf5e-48ea-8fb0-b9c1b6de56bb"/>
    <xsd:import namespace="594b1c89-3d6b-46ca-b44b-2b4aa7bce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4722-cf5e-48ea-8fb0-b9c1b6de5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4aed480-f48d-4174-aa2f-3fb527cd39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1c89-3d6b-46ca-b44b-2b4aa7bce0c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65bb5f8-76a3-40ef-85b3-92305dd1a410}" ma:internalName="TaxCatchAll" ma:showField="CatchAllData" ma:web="594b1c89-3d6b-46ca-b44b-2b4aa7bce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99D2A-1375-4E90-933C-0285F70EF0D2}">
  <ds:schemaRefs>
    <ds:schemaRef ds:uri="http://schemas.microsoft.com/office/2006/metadata/properties"/>
    <ds:schemaRef ds:uri="http://schemas.microsoft.com/office/infopath/2007/PartnerControls"/>
    <ds:schemaRef ds:uri="594b1c89-3d6b-46ca-b44b-2b4aa7bce0ce"/>
    <ds:schemaRef ds:uri="80594722-cf5e-48ea-8fb0-b9c1b6de56bb"/>
  </ds:schemaRefs>
</ds:datastoreItem>
</file>

<file path=customXml/itemProps2.xml><?xml version="1.0" encoding="utf-8"?>
<ds:datastoreItem xmlns:ds="http://schemas.openxmlformats.org/officeDocument/2006/customXml" ds:itemID="{2DC3A71F-9D7C-4281-9990-5228BE9D2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7EC49-7CAE-4451-BC42-D192D6ED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94722-cf5e-48ea-8fb0-b9c1b6de56bb"/>
    <ds:schemaRef ds:uri="594b1c89-3d6b-46ca-b44b-2b4aa7bce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4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walkers</dc:creator>
  <cp:lastModifiedBy>Liz Elder</cp:lastModifiedBy>
  <cp:revision>2</cp:revision>
  <dcterms:created xsi:type="dcterms:W3CDTF">2024-02-27T08:24:00Z</dcterms:created>
  <dcterms:modified xsi:type="dcterms:W3CDTF">2024-02-27T08:24:00Z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0x01010008D7057E3EFB8B4484EE25362D78A616</vt:lpwstr>
  </property>
</Properties>
</file>