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B04B" w14:textId="77777777" w:rsidR="00BD3BBD" w:rsidRPr="00245FAA" w:rsidRDefault="00000000">
      <w:pPr>
        <w:pStyle w:val="BodyText"/>
        <w:spacing w:before="41"/>
        <w:ind w:left="100" w:firstLine="0"/>
        <w:rPr>
          <w:rFonts w:asciiTheme="minorHAnsi" w:hAnsiTheme="minorHAnsi" w:cstheme="minorHAnsi"/>
          <w:b/>
          <w:bCs/>
        </w:rPr>
      </w:pPr>
      <w:r w:rsidRPr="00245FAA">
        <w:rPr>
          <w:rFonts w:asciiTheme="minorHAnsi" w:hAnsiTheme="minorHAnsi" w:cstheme="minorHAnsi"/>
          <w:b/>
          <w:bCs/>
        </w:rPr>
        <w:t>Gut</w:t>
      </w:r>
      <w:r w:rsidRPr="00245FA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245FAA">
        <w:rPr>
          <w:rFonts w:asciiTheme="minorHAnsi" w:hAnsiTheme="minorHAnsi" w:cstheme="minorHAnsi"/>
          <w:b/>
          <w:bCs/>
        </w:rPr>
        <w:t>Microbiota</w:t>
      </w:r>
      <w:r w:rsidRPr="00245FA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245FAA">
        <w:rPr>
          <w:rFonts w:asciiTheme="minorHAnsi" w:hAnsiTheme="minorHAnsi" w:cstheme="minorHAnsi"/>
          <w:b/>
          <w:bCs/>
        </w:rPr>
        <w:t>for</w:t>
      </w:r>
      <w:r w:rsidRPr="00245FA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245FAA">
        <w:rPr>
          <w:rFonts w:asciiTheme="minorHAnsi" w:hAnsiTheme="minorHAnsi" w:cstheme="minorHAnsi"/>
          <w:b/>
          <w:bCs/>
        </w:rPr>
        <w:t>Health</w:t>
      </w:r>
      <w:r w:rsidRPr="00245FA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45FAA">
        <w:rPr>
          <w:rFonts w:asciiTheme="minorHAnsi" w:hAnsiTheme="minorHAnsi" w:cstheme="minorHAnsi"/>
          <w:b/>
          <w:bCs/>
        </w:rPr>
        <w:t>Expert</w:t>
      </w:r>
      <w:r w:rsidRPr="00245FA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45FAA">
        <w:rPr>
          <w:rFonts w:asciiTheme="minorHAnsi" w:hAnsiTheme="minorHAnsi" w:cstheme="minorHAnsi"/>
          <w:b/>
          <w:bCs/>
        </w:rPr>
        <w:t>Panel Charter</w:t>
      </w:r>
    </w:p>
    <w:p w14:paraId="575BF5A0" w14:textId="77777777" w:rsidR="00BD3BBD" w:rsidRPr="00DB1FC9" w:rsidRDefault="00000000">
      <w:pPr>
        <w:pStyle w:val="BodyText"/>
        <w:spacing w:before="180" w:line="259" w:lineRule="auto"/>
        <w:ind w:left="100" w:right="1097" w:firstLine="0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A cross disciplinary education &amp; interest group under the auspices of the British Society of</w:t>
      </w:r>
      <w:r w:rsidRPr="00DB1FC9">
        <w:rPr>
          <w:rFonts w:asciiTheme="minorHAnsi" w:hAnsiTheme="minorHAnsi" w:cstheme="minorHAnsi"/>
          <w:spacing w:val="-47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Gastroenterology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(BSG Research Committee)</w:t>
      </w:r>
    </w:p>
    <w:p w14:paraId="7DEAE6CB" w14:textId="77777777" w:rsidR="00BD3BBD" w:rsidRPr="00DB1FC9" w:rsidRDefault="00000000">
      <w:pPr>
        <w:pStyle w:val="Heading1"/>
        <w:spacing w:before="162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Mission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Statement</w:t>
      </w:r>
    </w:p>
    <w:p w14:paraId="37A4FAA0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 w:line="259" w:lineRule="auto"/>
        <w:ind w:right="364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 help increase awareness and understanding among clinicians of the gut microbiota and</w:t>
      </w:r>
      <w:r w:rsidRPr="00DB1FC9">
        <w:rPr>
          <w:rFonts w:asciiTheme="minorHAnsi" w:hAnsiTheme="minorHAnsi" w:cstheme="minorHAnsi"/>
          <w:spacing w:val="-47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its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impact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on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health</w:t>
      </w:r>
    </w:p>
    <w:p w14:paraId="4F2F8FC9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9" w:lineRule="exact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 be</w:t>
      </w:r>
      <w:r w:rsidRPr="00DB1FC9">
        <w:rPr>
          <w:rFonts w:asciiTheme="minorHAnsi" w:hAnsiTheme="minorHAnsi" w:cstheme="minorHAnsi"/>
          <w:spacing w:val="-4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‘go-to’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address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for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UK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clinicians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(GPs,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gastroenterologists,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nurses,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and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allied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health</w:t>
      </w:r>
    </w:p>
    <w:p w14:paraId="6EABECAE" w14:textId="77777777" w:rsidR="00BD3BBD" w:rsidRPr="00DB1FC9" w:rsidRDefault="00000000">
      <w:pPr>
        <w:pStyle w:val="BodyText"/>
        <w:spacing w:before="22"/>
        <w:ind w:firstLine="0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professionals)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for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defining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what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is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currently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reliably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known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in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this</w:t>
      </w:r>
      <w:r w:rsidRPr="00DB1FC9">
        <w:rPr>
          <w:rFonts w:asciiTheme="minorHAnsi" w:hAnsiTheme="minorHAnsi" w:cstheme="minorHAnsi"/>
          <w:spacing w:val="-4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field</w:t>
      </w:r>
    </w:p>
    <w:p w14:paraId="54A3C72C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56" w:lineRule="auto"/>
        <w:ind w:right="658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 drive scientific and clinical interest in the gut microbiota in gastrointestinal and liver</w:t>
      </w:r>
      <w:r w:rsidRPr="00DB1FC9">
        <w:rPr>
          <w:rFonts w:asciiTheme="minorHAnsi" w:hAnsiTheme="minorHAnsi" w:cstheme="minorHAnsi"/>
          <w:spacing w:val="-47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disease</w:t>
      </w:r>
    </w:p>
    <w:p w14:paraId="2A1CB57B" w14:textId="77777777" w:rsidR="00BD3BBD" w:rsidRPr="00DB1FC9" w:rsidRDefault="00000000">
      <w:pPr>
        <w:pStyle w:val="Heading1"/>
        <w:spacing w:before="165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Objectives</w:t>
      </w:r>
    </w:p>
    <w:p w14:paraId="2A6B0900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 w:line="259" w:lineRule="auto"/>
        <w:ind w:right="327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 facilitate the sharing of knowledge on the gut microbiota between academics, clinicians</w:t>
      </w:r>
      <w:r w:rsidRPr="00DB1FC9">
        <w:rPr>
          <w:rFonts w:asciiTheme="minorHAnsi" w:hAnsiTheme="minorHAnsi" w:cstheme="minorHAnsi"/>
          <w:spacing w:val="-47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and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researchers</w:t>
      </w:r>
    </w:p>
    <w:p w14:paraId="67450C41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map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the</w:t>
      </w:r>
      <w:r w:rsidRPr="00DB1FC9">
        <w:rPr>
          <w:rFonts w:asciiTheme="minorHAnsi" w:hAnsiTheme="minorHAnsi" w:cstheme="minorHAnsi"/>
          <w:spacing w:val="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science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and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reach</w:t>
      </w:r>
      <w:r w:rsidRPr="00DB1FC9">
        <w:rPr>
          <w:rFonts w:asciiTheme="minorHAnsi" w:hAnsiTheme="minorHAnsi" w:cstheme="minorHAnsi"/>
          <w:spacing w:val="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consensus on</w:t>
      </w:r>
      <w:r w:rsidRPr="00DB1FC9">
        <w:rPr>
          <w:rFonts w:asciiTheme="minorHAnsi" w:hAnsiTheme="minorHAnsi" w:cstheme="minorHAnsi"/>
          <w:spacing w:val="-4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what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is known and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what is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not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yet known</w:t>
      </w:r>
    </w:p>
    <w:p w14:paraId="5EF40FD9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draft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consensus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statements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on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areas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of</w:t>
      </w:r>
      <w:r w:rsidRPr="00DB1FC9">
        <w:rPr>
          <w:rFonts w:asciiTheme="minorHAnsi" w:hAnsiTheme="minorHAnsi" w:cstheme="minorHAnsi"/>
          <w:spacing w:val="-4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interest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for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UK GPs</w:t>
      </w:r>
    </w:p>
    <w:p w14:paraId="5410E9CC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 identify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gaps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in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knowledge</w:t>
      </w:r>
      <w:r w:rsidRPr="00DB1FC9">
        <w:rPr>
          <w:rFonts w:asciiTheme="minorHAnsi" w:hAnsiTheme="minorHAnsi" w:cstheme="minorHAnsi"/>
          <w:spacing w:val="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and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research foci</w:t>
      </w:r>
    </w:p>
    <w:p w14:paraId="27E61B84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56" w:lineRule="auto"/>
        <w:ind w:right="530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 identify R&amp;D areas in this field that would advance understanding and lead to patient</w:t>
      </w:r>
      <w:r w:rsidRPr="00DB1FC9">
        <w:rPr>
          <w:rFonts w:asciiTheme="minorHAnsi" w:hAnsiTheme="minorHAnsi" w:cstheme="minorHAnsi"/>
          <w:spacing w:val="-47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benefit</w:t>
      </w:r>
    </w:p>
    <w:p w14:paraId="41BA59B7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59" w:lineRule="auto"/>
        <w:ind w:right="404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 develop guidelines to ensure the safe and effective manipulation of the gut microbiota</w:t>
      </w:r>
      <w:r w:rsidRPr="00DB1FC9">
        <w:rPr>
          <w:rFonts w:asciiTheme="minorHAnsi" w:hAnsiTheme="minorHAnsi" w:cstheme="minorHAnsi"/>
          <w:spacing w:val="-47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 xml:space="preserve">for therapeutic purposes (e.g. </w:t>
      </w:r>
      <w:proofErr w:type="spellStart"/>
      <w:r w:rsidRPr="00DB1FC9">
        <w:rPr>
          <w:rFonts w:asciiTheme="minorHAnsi" w:hAnsiTheme="minorHAnsi" w:cstheme="minorHAnsi"/>
          <w:u w:val="none"/>
        </w:rPr>
        <w:t>faecal</w:t>
      </w:r>
      <w:proofErr w:type="spellEnd"/>
      <w:r w:rsidRPr="00DB1FC9">
        <w:rPr>
          <w:rFonts w:asciiTheme="minorHAnsi" w:hAnsiTheme="minorHAnsi" w:cstheme="minorHAnsi"/>
          <w:u w:val="none"/>
        </w:rPr>
        <w:t xml:space="preserve"> microbiota transplantation (FMT) and responsible</w:t>
      </w:r>
      <w:r w:rsidRPr="00DB1FC9">
        <w:rPr>
          <w:rFonts w:asciiTheme="minorHAnsi" w:hAnsiTheme="minorHAnsi" w:cstheme="minorHAnsi"/>
          <w:spacing w:val="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antibiotic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use)</w:t>
      </w:r>
    </w:p>
    <w:p w14:paraId="25109541" w14:textId="77777777" w:rsidR="00BD3BBD" w:rsidRPr="00DB1FC9" w:rsidRDefault="00000000">
      <w:pPr>
        <w:pStyle w:val="Heading1"/>
        <w:spacing w:before="160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Funding</w:t>
      </w:r>
    </w:p>
    <w:p w14:paraId="083A94F1" w14:textId="77777777" w:rsidR="00BD3BBD" w:rsidRPr="00DB1FC9" w:rsidRDefault="00000000">
      <w:pPr>
        <w:pStyle w:val="BodyText"/>
        <w:spacing w:before="180" w:line="259" w:lineRule="auto"/>
        <w:ind w:left="100" w:right="522" w:firstLine="0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The panel members meet twice a year. The BSG covers costs for secretariat support. Funding for</w:t>
      </w:r>
      <w:r w:rsidRPr="00DB1FC9">
        <w:rPr>
          <w:rFonts w:asciiTheme="minorHAnsi" w:hAnsiTheme="minorHAnsi" w:cstheme="minorHAnsi"/>
          <w:spacing w:val="-47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specific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projects</w:t>
      </w:r>
      <w:r w:rsidRPr="00DB1FC9">
        <w:rPr>
          <w:rFonts w:asciiTheme="minorHAnsi" w:hAnsiTheme="minorHAnsi" w:cstheme="minorHAnsi"/>
          <w:spacing w:val="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is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subject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to</w:t>
      </w:r>
      <w:r w:rsidRPr="00DB1FC9">
        <w:rPr>
          <w:rFonts w:asciiTheme="minorHAnsi" w:hAnsiTheme="minorHAnsi" w:cstheme="minorHAnsi"/>
          <w:spacing w:val="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separate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agreement.</w:t>
      </w:r>
    </w:p>
    <w:p w14:paraId="4A70891D" w14:textId="77777777" w:rsidR="00BD3BBD" w:rsidRPr="00DB1FC9" w:rsidRDefault="00000000">
      <w:pPr>
        <w:pStyle w:val="Heading1"/>
        <w:spacing w:before="159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Current</w:t>
      </w:r>
      <w:r w:rsidRPr="00DB1FC9">
        <w:rPr>
          <w:rFonts w:asciiTheme="minorHAnsi" w:hAnsiTheme="minorHAnsi" w:cstheme="minorHAnsi"/>
          <w:spacing w:val="-2"/>
        </w:rPr>
        <w:t xml:space="preserve"> </w:t>
      </w:r>
      <w:r w:rsidRPr="00DB1FC9">
        <w:rPr>
          <w:rFonts w:asciiTheme="minorHAnsi" w:hAnsiTheme="minorHAnsi" w:cstheme="minorHAnsi"/>
        </w:rPr>
        <w:t>Focus</w:t>
      </w:r>
    </w:p>
    <w:p w14:paraId="5A48F3C7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 w:line="256" w:lineRule="auto"/>
        <w:ind w:right="457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 continue to advise on the governance of FMT in the UK, to adapt current protocols for</w:t>
      </w:r>
      <w:r w:rsidRPr="00DB1FC9">
        <w:rPr>
          <w:rFonts w:asciiTheme="minorHAnsi" w:hAnsiTheme="minorHAnsi" w:cstheme="minorHAnsi"/>
          <w:spacing w:val="-47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SARS-CoV-2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detection,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and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to set up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UK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registry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of groups conducting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FMT</w:t>
      </w:r>
    </w:p>
    <w:p w14:paraId="3BBCF5C1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distribute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the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gut</w:t>
      </w:r>
      <w:r w:rsidRPr="00DB1FC9">
        <w:rPr>
          <w:rFonts w:asciiTheme="minorHAnsi" w:hAnsiTheme="minorHAnsi" w:cstheme="minorHAnsi"/>
          <w:spacing w:val="-5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microbiome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(poo)</w:t>
      </w:r>
      <w:r w:rsidRPr="00DB1FC9">
        <w:rPr>
          <w:rFonts w:asciiTheme="minorHAnsi" w:hAnsiTheme="minorHAnsi" w:cstheme="minorHAnsi"/>
          <w:spacing w:val="-5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leaflet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to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primary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healthcare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professionals</w:t>
      </w:r>
    </w:p>
    <w:p w14:paraId="5B2CCC7F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56" w:lineRule="auto"/>
        <w:ind w:right="130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 publish an academic review explaining the methods used in commercial microbiome tests</w:t>
      </w:r>
      <w:r w:rsidRPr="00DB1FC9">
        <w:rPr>
          <w:rFonts w:asciiTheme="minorHAnsi" w:hAnsiTheme="minorHAnsi" w:cstheme="minorHAnsi"/>
          <w:spacing w:val="-47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and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the</w:t>
      </w:r>
      <w:r w:rsidRPr="00DB1FC9">
        <w:rPr>
          <w:rFonts w:asciiTheme="minorHAnsi" w:hAnsiTheme="minorHAnsi" w:cstheme="minorHAnsi"/>
          <w:spacing w:val="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level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of supporting</w:t>
      </w:r>
      <w:r w:rsidRPr="00DB1FC9">
        <w:rPr>
          <w:rFonts w:asciiTheme="minorHAnsi" w:hAnsiTheme="minorHAnsi" w:cstheme="minorHAnsi"/>
          <w:spacing w:val="-4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evidence</w:t>
      </w:r>
      <w:r w:rsidRPr="00DB1FC9">
        <w:rPr>
          <w:rFonts w:asciiTheme="minorHAnsi" w:hAnsiTheme="minorHAnsi" w:cstheme="minorHAnsi"/>
          <w:spacing w:val="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for any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associated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health advice</w:t>
      </w:r>
    </w:p>
    <w:p w14:paraId="60AE06BE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publish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an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academic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review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on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how the gut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microbiota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influences drug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efficacy</w:t>
      </w:r>
    </w:p>
    <w:p w14:paraId="0F45825D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 collaborate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on</w:t>
      </w:r>
      <w:r w:rsidRPr="00DB1FC9">
        <w:rPr>
          <w:rFonts w:asciiTheme="minorHAnsi" w:hAnsiTheme="minorHAnsi" w:cstheme="minorHAnsi"/>
          <w:spacing w:val="-5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producing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educational</w:t>
      </w:r>
      <w:r w:rsidRPr="00DB1FC9">
        <w:rPr>
          <w:rFonts w:asciiTheme="minorHAnsi" w:hAnsiTheme="minorHAnsi" w:cstheme="minorHAnsi"/>
          <w:spacing w:val="-4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material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on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the</w:t>
      </w:r>
      <w:r w:rsidRPr="00DB1FC9">
        <w:rPr>
          <w:rFonts w:asciiTheme="minorHAnsi" w:hAnsiTheme="minorHAnsi" w:cstheme="minorHAnsi"/>
          <w:spacing w:val="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gut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microbiota</w:t>
      </w:r>
      <w:r w:rsidRPr="00DB1FC9">
        <w:rPr>
          <w:rFonts w:asciiTheme="minorHAnsi" w:hAnsiTheme="minorHAnsi" w:cstheme="minorHAnsi"/>
          <w:spacing w:val="-4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for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clinicians</w:t>
      </w:r>
    </w:p>
    <w:p w14:paraId="78A6ED5E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proofErr w:type="spellStart"/>
      <w:r w:rsidRPr="00DB1FC9">
        <w:rPr>
          <w:rFonts w:asciiTheme="minorHAnsi" w:hAnsiTheme="minorHAnsi" w:cstheme="minorHAnsi"/>
          <w:u w:val="none"/>
        </w:rPr>
        <w:t>organise</w:t>
      </w:r>
      <w:proofErr w:type="spellEnd"/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expert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workshops,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for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clinicians</w:t>
      </w:r>
      <w:r w:rsidRPr="00DB1FC9">
        <w:rPr>
          <w:rFonts w:asciiTheme="minorHAnsi" w:hAnsiTheme="minorHAnsi" w:cstheme="minorHAnsi"/>
          <w:spacing w:val="-4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and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researchers</w:t>
      </w:r>
    </w:p>
    <w:p w14:paraId="36ED2935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To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explore new themes:</w:t>
      </w:r>
    </w:p>
    <w:p w14:paraId="4352AC0C" w14:textId="77777777" w:rsidR="00BD3BBD" w:rsidRPr="00DB1FC9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22" w:line="252" w:lineRule="auto"/>
        <w:ind w:right="512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Optimum pre-surgery regimes relating to the gut microbiota (e.g. dietary advice,</w:t>
      </w:r>
      <w:r w:rsidRPr="00DB1FC9">
        <w:rPr>
          <w:rFonts w:asciiTheme="minorHAnsi" w:hAnsiTheme="minorHAnsi" w:cstheme="minorHAnsi"/>
          <w:spacing w:val="-47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probiotics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proofErr w:type="spellStart"/>
      <w:r w:rsidRPr="00DB1FC9">
        <w:rPr>
          <w:rFonts w:asciiTheme="minorHAnsi" w:hAnsiTheme="minorHAnsi" w:cstheme="minorHAnsi"/>
          <w:u w:val="none"/>
        </w:rPr>
        <w:t>etc</w:t>
      </w:r>
      <w:proofErr w:type="spellEnd"/>
      <w:r w:rsidRPr="00DB1FC9">
        <w:rPr>
          <w:rFonts w:asciiTheme="minorHAnsi" w:hAnsiTheme="minorHAnsi" w:cstheme="minorHAnsi"/>
          <w:u w:val="none"/>
        </w:rPr>
        <w:t>)</w:t>
      </w:r>
    </w:p>
    <w:p w14:paraId="559F2160" w14:textId="77777777" w:rsidR="00BD3BBD" w:rsidRPr="00DB1FC9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8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The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involvement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of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the gut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microbiota in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antimicrobial resistance</w:t>
      </w:r>
    </w:p>
    <w:p w14:paraId="54D0319F" w14:textId="77777777" w:rsidR="00BD3BBD" w:rsidRPr="00DB1FC9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5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The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diagnostic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potential</w:t>
      </w:r>
      <w:r w:rsidRPr="00DB1FC9">
        <w:rPr>
          <w:rFonts w:asciiTheme="minorHAnsi" w:hAnsiTheme="minorHAnsi" w:cstheme="minorHAnsi"/>
          <w:spacing w:val="-4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of</w:t>
      </w:r>
      <w:r w:rsidRPr="00DB1FC9">
        <w:rPr>
          <w:rFonts w:asciiTheme="minorHAnsi" w:hAnsiTheme="minorHAnsi" w:cstheme="minorHAnsi"/>
          <w:spacing w:val="-5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the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gut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microbiota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biomarkers</w:t>
      </w:r>
    </w:p>
    <w:p w14:paraId="520C811E" w14:textId="77777777" w:rsidR="00BD3BBD" w:rsidRPr="00DB1FC9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4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The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involvement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of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the gut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microbiota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and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long</w:t>
      </w:r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Covid</w:t>
      </w:r>
    </w:p>
    <w:p w14:paraId="44C24C5E" w14:textId="77777777" w:rsidR="00BD3BBD" w:rsidRPr="00DB1FC9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5"/>
        <w:ind w:hanging="361"/>
        <w:rPr>
          <w:rFonts w:asciiTheme="minorHAnsi" w:hAnsiTheme="minorHAnsi" w:cstheme="minorHAnsi"/>
          <w:u w:val="none"/>
        </w:rPr>
      </w:pPr>
      <w:r w:rsidRPr="00DB1FC9">
        <w:rPr>
          <w:rFonts w:asciiTheme="minorHAnsi" w:hAnsiTheme="minorHAnsi" w:cstheme="minorHAnsi"/>
          <w:u w:val="none"/>
        </w:rPr>
        <w:t>The</w:t>
      </w:r>
      <w:r w:rsidRPr="00DB1FC9">
        <w:rPr>
          <w:rFonts w:asciiTheme="minorHAnsi" w:hAnsiTheme="minorHAnsi" w:cstheme="minorHAnsi"/>
          <w:spacing w:val="-2"/>
          <w:u w:val="none"/>
        </w:rPr>
        <w:t xml:space="preserve"> </w:t>
      </w:r>
      <w:proofErr w:type="spellStart"/>
      <w:r w:rsidRPr="00DB1FC9">
        <w:rPr>
          <w:rFonts w:asciiTheme="minorHAnsi" w:hAnsiTheme="minorHAnsi" w:cstheme="minorHAnsi"/>
          <w:u w:val="none"/>
        </w:rPr>
        <w:t>paediatric</w:t>
      </w:r>
      <w:proofErr w:type="spellEnd"/>
      <w:r w:rsidRPr="00DB1FC9">
        <w:rPr>
          <w:rFonts w:asciiTheme="minorHAnsi" w:hAnsiTheme="minorHAnsi" w:cstheme="minorHAnsi"/>
          <w:spacing w:val="-1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gut</w:t>
      </w:r>
      <w:r w:rsidRPr="00DB1FC9">
        <w:rPr>
          <w:rFonts w:asciiTheme="minorHAnsi" w:hAnsiTheme="minorHAnsi" w:cstheme="minorHAnsi"/>
          <w:spacing w:val="-3"/>
          <w:u w:val="none"/>
        </w:rPr>
        <w:t xml:space="preserve"> </w:t>
      </w:r>
      <w:r w:rsidRPr="00DB1FC9">
        <w:rPr>
          <w:rFonts w:asciiTheme="minorHAnsi" w:hAnsiTheme="minorHAnsi" w:cstheme="minorHAnsi"/>
          <w:u w:val="none"/>
        </w:rPr>
        <w:t>microbiota</w:t>
      </w:r>
    </w:p>
    <w:p w14:paraId="14113240" w14:textId="77777777" w:rsidR="00BD3BBD" w:rsidRPr="00DB1FC9" w:rsidRDefault="00BD3BBD">
      <w:pPr>
        <w:rPr>
          <w:rFonts w:asciiTheme="minorHAnsi" w:hAnsiTheme="minorHAnsi" w:cstheme="minorHAnsi"/>
        </w:rPr>
        <w:sectPr w:rsidR="00BD3BBD" w:rsidRPr="00DB1FC9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14:paraId="4D7091C0" w14:textId="77777777" w:rsidR="00245FAA" w:rsidRPr="00245FAA" w:rsidRDefault="00245FAA" w:rsidP="00245FAA">
      <w:pPr>
        <w:pStyle w:val="Heading1"/>
        <w:spacing w:before="173"/>
        <w:rPr>
          <w:rFonts w:asciiTheme="minorHAnsi" w:hAnsiTheme="minorHAnsi" w:cstheme="minorHAnsi"/>
          <w:u w:val="single"/>
        </w:rPr>
      </w:pPr>
      <w:r w:rsidRPr="00245FAA">
        <w:rPr>
          <w:rFonts w:asciiTheme="minorHAnsi" w:hAnsiTheme="minorHAnsi" w:cstheme="minorHAnsi"/>
          <w:u w:val="single"/>
        </w:rPr>
        <w:lastRenderedPageBreak/>
        <w:t>Focus</w:t>
      </w:r>
      <w:r w:rsidRPr="00245FAA">
        <w:rPr>
          <w:rFonts w:asciiTheme="minorHAnsi" w:hAnsiTheme="minorHAnsi" w:cstheme="minorHAnsi"/>
          <w:spacing w:val="-2"/>
          <w:u w:val="single"/>
        </w:rPr>
        <w:t xml:space="preserve"> </w:t>
      </w:r>
      <w:r w:rsidRPr="00245FAA">
        <w:rPr>
          <w:rFonts w:asciiTheme="minorHAnsi" w:hAnsiTheme="minorHAnsi" w:cstheme="minorHAnsi"/>
          <w:u w:val="single"/>
        </w:rPr>
        <w:t>Areas:</w:t>
      </w:r>
      <w:r w:rsidRPr="00245FAA">
        <w:rPr>
          <w:rFonts w:asciiTheme="minorHAnsi" w:hAnsiTheme="minorHAnsi" w:cstheme="minorHAnsi"/>
          <w:spacing w:val="-3"/>
          <w:u w:val="single"/>
        </w:rPr>
        <w:t xml:space="preserve"> </w:t>
      </w:r>
      <w:r w:rsidRPr="00245FAA">
        <w:rPr>
          <w:rFonts w:asciiTheme="minorHAnsi" w:hAnsiTheme="minorHAnsi" w:cstheme="minorHAnsi"/>
          <w:u w:val="single"/>
        </w:rPr>
        <w:t>selected</w:t>
      </w:r>
      <w:r w:rsidRPr="00245FAA">
        <w:rPr>
          <w:rFonts w:asciiTheme="minorHAnsi" w:hAnsiTheme="minorHAnsi" w:cstheme="minorHAnsi"/>
          <w:spacing w:val="-3"/>
          <w:u w:val="single"/>
        </w:rPr>
        <w:t xml:space="preserve"> </w:t>
      </w:r>
      <w:r w:rsidRPr="00245FAA">
        <w:rPr>
          <w:rFonts w:asciiTheme="minorHAnsi" w:hAnsiTheme="minorHAnsi" w:cstheme="minorHAnsi"/>
          <w:u w:val="single"/>
        </w:rPr>
        <w:t>recent</w:t>
      </w:r>
      <w:r w:rsidRPr="00245FAA">
        <w:rPr>
          <w:rFonts w:asciiTheme="minorHAnsi" w:hAnsiTheme="minorHAnsi" w:cstheme="minorHAnsi"/>
          <w:spacing w:val="-2"/>
          <w:u w:val="single"/>
        </w:rPr>
        <w:t xml:space="preserve"> </w:t>
      </w:r>
      <w:r w:rsidRPr="00245FAA">
        <w:rPr>
          <w:rFonts w:asciiTheme="minorHAnsi" w:hAnsiTheme="minorHAnsi" w:cstheme="minorHAnsi"/>
          <w:u w:val="single"/>
        </w:rPr>
        <w:t>papers</w:t>
      </w:r>
      <w:r w:rsidRPr="00245FAA">
        <w:rPr>
          <w:rFonts w:asciiTheme="minorHAnsi" w:hAnsiTheme="minorHAnsi" w:cstheme="minorHAnsi"/>
          <w:spacing w:val="-1"/>
          <w:u w:val="single"/>
        </w:rPr>
        <w:t xml:space="preserve"> </w:t>
      </w:r>
      <w:r w:rsidRPr="00245FAA">
        <w:rPr>
          <w:rFonts w:asciiTheme="minorHAnsi" w:hAnsiTheme="minorHAnsi" w:cstheme="minorHAnsi"/>
          <w:u w:val="single"/>
        </w:rPr>
        <w:t>of</w:t>
      </w:r>
      <w:r w:rsidRPr="00245FAA">
        <w:rPr>
          <w:rFonts w:asciiTheme="minorHAnsi" w:hAnsiTheme="minorHAnsi" w:cstheme="minorHAnsi"/>
          <w:spacing w:val="-3"/>
          <w:u w:val="single"/>
        </w:rPr>
        <w:t xml:space="preserve"> </w:t>
      </w:r>
      <w:r w:rsidRPr="00245FAA">
        <w:rPr>
          <w:rFonts w:asciiTheme="minorHAnsi" w:hAnsiTheme="minorHAnsi" w:cstheme="minorHAnsi"/>
          <w:u w:val="single"/>
        </w:rPr>
        <w:t>interest</w:t>
      </w:r>
    </w:p>
    <w:p w14:paraId="2CA1B90E" w14:textId="77777777" w:rsidR="00245FAA" w:rsidRDefault="00245FAA">
      <w:pPr>
        <w:spacing w:before="41"/>
        <w:ind w:left="100"/>
        <w:rPr>
          <w:rFonts w:asciiTheme="minorHAnsi" w:hAnsiTheme="minorHAnsi" w:cstheme="minorHAnsi"/>
          <w:b/>
        </w:rPr>
      </w:pPr>
    </w:p>
    <w:p w14:paraId="72C18D99" w14:textId="2B851C77" w:rsidR="00BD3BBD" w:rsidRPr="00DB1FC9" w:rsidRDefault="00000000">
      <w:pPr>
        <w:spacing w:before="41"/>
        <w:ind w:left="100"/>
        <w:rPr>
          <w:rFonts w:asciiTheme="minorHAnsi" w:hAnsiTheme="minorHAnsi" w:cstheme="minorHAnsi"/>
          <w:b/>
        </w:rPr>
      </w:pPr>
      <w:r w:rsidRPr="00DB1FC9">
        <w:rPr>
          <w:rFonts w:asciiTheme="minorHAnsi" w:hAnsiTheme="minorHAnsi" w:cstheme="minorHAnsi"/>
          <w:b/>
        </w:rPr>
        <w:t>Cancer</w:t>
      </w:r>
      <w:r w:rsidRPr="00DB1FC9">
        <w:rPr>
          <w:rFonts w:asciiTheme="minorHAnsi" w:hAnsiTheme="minorHAnsi" w:cstheme="minorHAnsi"/>
          <w:b/>
          <w:spacing w:val="-2"/>
        </w:rPr>
        <w:t xml:space="preserve"> </w:t>
      </w:r>
      <w:r w:rsidRPr="00DB1FC9">
        <w:rPr>
          <w:rFonts w:asciiTheme="minorHAnsi" w:hAnsiTheme="minorHAnsi" w:cstheme="minorHAnsi"/>
          <w:b/>
        </w:rPr>
        <w:t>and</w:t>
      </w:r>
      <w:r w:rsidRPr="00DB1FC9">
        <w:rPr>
          <w:rFonts w:asciiTheme="minorHAnsi" w:hAnsiTheme="minorHAnsi" w:cstheme="minorHAnsi"/>
          <w:b/>
          <w:spacing w:val="-3"/>
        </w:rPr>
        <w:t xml:space="preserve"> </w:t>
      </w:r>
      <w:r w:rsidRPr="00DB1FC9">
        <w:rPr>
          <w:rFonts w:asciiTheme="minorHAnsi" w:hAnsiTheme="minorHAnsi" w:cstheme="minorHAnsi"/>
          <w:b/>
        </w:rPr>
        <w:t>the</w:t>
      </w:r>
      <w:r w:rsidRPr="00DB1FC9">
        <w:rPr>
          <w:rFonts w:asciiTheme="minorHAnsi" w:hAnsiTheme="minorHAnsi" w:cstheme="minorHAnsi"/>
          <w:b/>
          <w:spacing w:val="-4"/>
        </w:rPr>
        <w:t xml:space="preserve"> </w:t>
      </w:r>
      <w:r w:rsidRPr="00DB1FC9">
        <w:rPr>
          <w:rFonts w:asciiTheme="minorHAnsi" w:hAnsiTheme="minorHAnsi" w:cstheme="minorHAnsi"/>
          <w:b/>
        </w:rPr>
        <w:t>gut</w:t>
      </w:r>
      <w:r w:rsidRPr="00DB1FC9">
        <w:rPr>
          <w:rFonts w:asciiTheme="minorHAnsi" w:hAnsiTheme="minorHAnsi" w:cstheme="minorHAnsi"/>
          <w:b/>
          <w:spacing w:val="-2"/>
        </w:rPr>
        <w:t xml:space="preserve"> </w:t>
      </w:r>
      <w:r w:rsidRPr="00DB1FC9">
        <w:rPr>
          <w:rFonts w:asciiTheme="minorHAnsi" w:hAnsiTheme="minorHAnsi" w:cstheme="minorHAnsi"/>
          <w:b/>
        </w:rPr>
        <w:t>microbiome</w:t>
      </w:r>
      <w:r w:rsidRPr="00DB1FC9">
        <w:rPr>
          <w:rFonts w:asciiTheme="minorHAnsi" w:hAnsiTheme="minorHAnsi" w:cstheme="minorHAnsi"/>
          <w:b/>
          <w:spacing w:val="-3"/>
        </w:rPr>
        <w:t xml:space="preserve"> </w:t>
      </w:r>
      <w:r w:rsidRPr="00DB1FC9">
        <w:rPr>
          <w:rFonts w:asciiTheme="minorHAnsi" w:hAnsiTheme="minorHAnsi" w:cstheme="minorHAnsi"/>
          <w:b/>
        </w:rPr>
        <w:t>(Lead:</w:t>
      </w:r>
      <w:r w:rsidRPr="00DB1FC9">
        <w:rPr>
          <w:rFonts w:asciiTheme="minorHAnsi" w:hAnsiTheme="minorHAnsi" w:cstheme="minorHAnsi"/>
          <w:b/>
          <w:spacing w:val="-2"/>
        </w:rPr>
        <w:t xml:space="preserve"> </w:t>
      </w:r>
      <w:r w:rsidRPr="00DB1FC9">
        <w:rPr>
          <w:rFonts w:asciiTheme="minorHAnsi" w:hAnsiTheme="minorHAnsi" w:cstheme="minorHAnsi"/>
          <w:b/>
        </w:rPr>
        <w:t>Julian</w:t>
      </w:r>
      <w:r w:rsidRPr="00DB1FC9">
        <w:rPr>
          <w:rFonts w:asciiTheme="minorHAnsi" w:hAnsiTheme="minorHAnsi" w:cstheme="minorHAnsi"/>
          <w:b/>
          <w:spacing w:val="-3"/>
        </w:rPr>
        <w:t xml:space="preserve"> </w:t>
      </w:r>
      <w:r w:rsidRPr="00DB1FC9">
        <w:rPr>
          <w:rFonts w:asciiTheme="minorHAnsi" w:hAnsiTheme="minorHAnsi" w:cstheme="minorHAnsi"/>
          <w:b/>
        </w:rPr>
        <w:t>Marchesi)</w:t>
      </w:r>
    </w:p>
    <w:p w14:paraId="06622A4F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 w:line="259" w:lineRule="auto"/>
        <w:ind w:right="709"/>
        <w:rPr>
          <w:rFonts w:asciiTheme="minorHAnsi" w:hAnsiTheme="minorHAnsi" w:cstheme="minorHAnsi"/>
          <w:sz w:val="20"/>
          <w:u w:val="none"/>
        </w:rPr>
      </w:pPr>
      <w:hyperlink r:id="rId6"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Alexander et al (2023) Pathobionts in the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tumour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microbiota predict survival following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7">
        <w:r w:rsidRPr="00DB1FC9">
          <w:rPr>
            <w:rFonts w:asciiTheme="minorHAnsi" w:hAnsiTheme="minorHAnsi" w:cstheme="minorHAnsi"/>
            <w:color w:val="0462C1"/>
            <w:u w:color="0462C1"/>
          </w:rPr>
          <w:t>resection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for colorectal cancer.</w:t>
        </w:r>
        <w:r w:rsidRPr="00DB1FC9">
          <w:rPr>
            <w:rFonts w:asciiTheme="minorHAnsi" w:hAnsiTheme="minorHAnsi" w:cstheme="minorHAnsi"/>
            <w:color w:val="0462C1"/>
            <w:spacing w:val="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Microbiome</w:t>
        </w:r>
        <w:r w:rsidRPr="00DB1FC9">
          <w:rPr>
            <w:rFonts w:asciiTheme="minorHAnsi" w:hAnsiTheme="minorHAnsi" w:cstheme="minorHAnsi"/>
            <w:i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11: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100</w:t>
        </w:r>
      </w:hyperlink>
      <w:r w:rsidRPr="00DB1FC9">
        <w:rPr>
          <w:rFonts w:asciiTheme="minorHAnsi" w:hAnsiTheme="minorHAnsi" w:cstheme="minorHAnsi"/>
          <w:u w:val="none"/>
        </w:rPr>
        <w:t>.</w:t>
      </w:r>
    </w:p>
    <w:p w14:paraId="7EFDD8C2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2" w:line="256" w:lineRule="auto"/>
        <w:ind w:right="680"/>
        <w:rPr>
          <w:rFonts w:asciiTheme="minorHAnsi" w:hAnsiTheme="minorHAnsi" w:cstheme="minorHAnsi"/>
          <w:sz w:val="20"/>
          <w:u w:val="none"/>
        </w:rPr>
      </w:pPr>
      <w:hyperlink r:id="rId8"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Routy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B et al (2023) Fecal microbiota transplantation plus anti-PD-1 immunotherapy in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9">
        <w:r w:rsidRPr="00DB1FC9">
          <w:rPr>
            <w:rFonts w:asciiTheme="minorHAnsi" w:hAnsiTheme="minorHAnsi" w:cstheme="minorHAnsi"/>
            <w:color w:val="0462C1"/>
            <w:u w:color="0462C1"/>
          </w:rPr>
          <w:t>advanced</w:t>
        </w:r>
        <w:r w:rsidRPr="00DB1FC9">
          <w:rPr>
            <w:rFonts w:asciiTheme="minorHAnsi" w:hAnsiTheme="minorHAnsi" w:cstheme="minorHAnsi"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melanoma: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a phase I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trial.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Nat</w:t>
        </w:r>
        <w:r w:rsidRPr="00DB1FC9">
          <w:rPr>
            <w:rFonts w:asciiTheme="minorHAnsi" w:hAnsiTheme="minorHAnsi" w:cstheme="minorHAnsi"/>
            <w:i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 xml:space="preserve">Med.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29(8):2121-2132</w:t>
        </w:r>
      </w:hyperlink>
    </w:p>
    <w:p w14:paraId="0C8245BF" w14:textId="77777777" w:rsidR="00E176C4" w:rsidRPr="00E176C4" w:rsidRDefault="00000000" w:rsidP="00E176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4" w:line="259" w:lineRule="auto"/>
        <w:ind w:right="236"/>
        <w:rPr>
          <w:rFonts w:asciiTheme="minorHAnsi" w:hAnsiTheme="minorHAnsi" w:cstheme="minorHAnsi"/>
          <w:sz w:val="20"/>
          <w:u w:val="none"/>
        </w:rPr>
      </w:pPr>
      <w:hyperlink r:id="rId10"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Marine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Fidelle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et al. (2023) A microbiota-modulated checkpoint directs immunosuppressive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11">
        <w:r w:rsidRPr="00DB1FC9">
          <w:rPr>
            <w:rFonts w:asciiTheme="minorHAnsi" w:hAnsiTheme="minorHAnsi" w:cstheme="minorHAnsi"/>
            <w:color w:val="0462C1"/>
            <w:u w:color="0462C1"/>
          </w:rPr>
          <w:t>intestinal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T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cells</w:t>
        </w:r>
        <w:r w:rsidRPr="00DB1FC9">
          <w:rPr>
            <w:rFonts w:asciiTheme="minorHAnsi" w:hAnsiTheme="minorHAnsi" w:cstheme="minorHAnsi"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into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cancers.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Science</w:t>
        </w:r>
        <w:r w:rsidRPr="00DB1FC9">
          <w:rPr>
            <w:rFonts w:asciiTheme="minorHAnsi" w:hAnsiTheme="minorHAnsi" w:cstheme="minorHAnsi"/>
            <w:i/>
            <w:color w:val="0462C1"/>
            <w:spacing w:val="-2"/>
            <w:u w:color="0462C1"/>
          </w:rPr>
          <w:t xml:space="preserve"> </w:t>
        </w:r>
        <w:proofErr w:type="gramStart"/>
        <w:r w:rsidRPr="00DB1FC9">
          <w:rPr>
            <w:rFonts w:asciiTheme="minorHAnsi" w:hAnsiTheme="minorHAnsi" w:cstheme="minorHAnsi"/>
            <w:b/>
            <w:color w:val="0462C1"/>
            <w:u w:color="0462C1"/>
          </w:rPr>
          <w:t>380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,eabo</w:t>
        </w:r>
        <w:proofErr w:type="gramEnd"/>
        <w:r w:rsidRPr="00DB1FC9">
          <w:rPr>
            <w:rFonts w:asciiTheme="minorHAnsi" w:hAnsiTheme="minorHAnsi" w:cstheme="minorHAnsi"/>
            <w:color w:val="0462C1"/>
            <w:u w:color="0462C1"/>
          </w:rPr>
          <w:t>2296(2023).</w:t>
        </w:r>
      </w:hyperlink>
    </w:p>
    <w:p w14:paraId="7F9F92FC" w14:textId="60E6ACDB" w:rsidR="00BD3BBD" w:rsidRPr="00E176C4" w:rsidRDefault="00000000" w:rsidP="00E176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4" w:line="259" w:lineRule="auto"/>
        <w:ind w:right="236"/>
        <w:rPr>
          <w:rFonts w:asciiTheme="minorHAnsi" w:hAnsiTheme="minorHAnsi" w:cstheme="minorHAnsi"/>
          <w:sz w:val="20"/>
          <w:u w:val="none"/>
        </w:rPr>
      </w:pPr>
      <w:hyperlink r:id="rId12">
        <w:r w:rsidR="009F61E4" w:rsidRPr="00E176C4">
          <w:rPr>
            <w:rFonts w:asciiTheme="minorHAnsi" w:hAnsiTheme="minorHAnsi" w:cstheme="minorHAnsi"/>
            <w:color w:val="0462C1"/>
            <w:u w:color="0462C1"/>
          </w:rPr>
          <w:t xml:space="preserve">El </w:t>
        </w:r>
        <w:proofErr w:type="spellStart"/>
        <w:r w:rsidR="009F61E4" w:rsidRPr="00E176C4">
          <w:rPr>
            <w:rFonts w:asciiTheme="minorHAnsi" w:hAnsiTheme="minorHAnsi" w:cstheme="minorHAnsi"/>
            <w:color w:val="0462C1"/>
            <w:u w:color="0462C1"/>
          </w:rPr>
          <w:t>Tekle</w:t>
        </w:r>
        <w:proofErr w:type="spellEnd"/>
        <w:r w:rsidR="009F61E4" w:rsidRPr="00E176C4">
          <w:rPr>
            <w:rFonts w:asciiTheme="minorHAnsi" w:hAnsiTheme="minorHAnsi" w:cstheme="minorHAnsi"/>
            <w:color w:val="0462C1"/>
            <w:u w:color="0462C1"/>
          </w:rPr>
          <w:t xml:space="preserve"> &amp; Garrett (2023). Bacteria in cancer initiation, promotion and progression. Nat Rev Cancer 23: 600–618.</w:t>
        </w:r>
      </w:hyperlink>
    </w:p>
    <w:p w14:paraId="74EB2427" w14:textId="48B09994" w:rsidR="00BD3BBD" w:rsidRPr="00DB1FC9" w:rsidRDefault="00BD3BBD">
      <w:pPr>
        <w:pStyle w:val="BodyText"/>
        <w:spacing w:before="6"/>
        <w:ind w:left="0" w:firstLine="0"/>
        <w:rPr>
          <w:rFonts w:asciiTheme="minorHAnsi" w:hAnsiTheme="minorHAnsi" w:cstheme="minorHAnsi"/>
          <w:sz w:val="26"/>
          <w:u w:val="none"/>
        </w:rPr>
      </w:pPr>
    </w:p>
    <w:p w14:paraId="7BD6D91C" w14:textId="77777777" w:rsidR="00BD3BBD" w:rsidRPr="00DB1FC9" w:rsidRDefault="00BD3BBD">
      <w:pPr>
        <w:pStyle w:val="BodyText"/>
        <w:spacing w:before="0"/>
        <w:ind w:left="0" w:firstLine="0"/>
        <w:rPr>
          <w:rFonts w:asciiTheme="minorHAnsi" w:hAnsiTheme="minorHAnsi" w:cstheme="minorHAnsi"/>
          <w:sz w:val="12"/>
          <w:u w:val="none"/>
        </w:rPr>
      </w:pPr>
    </w:p>
    <w:p w14:paraId="7C540B91" w14:textId="77777777" w:rsidR="00BD3BBD" w:rsidRPr="00DB1FC9" w:rsidRDefault="00000000">
      <w:pPr>
        <w:pStyle w:val="Heading1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Diet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and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nutritional</w:t>
      </w:r>
      <w:r w:rsidRPr="00DB1FC9">
        <w:rPr>
          <w:rFonts w:asciiTheme="minorHAnsi" w:hAnsiTheme="minorHAnsi" w:cstheme="minorHAnsi"/>
          <w:spacing w:val="-5"/>
        </w:rPr>
        <w:t xml:space="preserve"> </w:t>
      </w:r>
      <w:r w:rsidRPr="00DB1FC9">
        <w:rPr>
          <w:rFonts w:asciiTheme="minorHAnsi" w:hAnsiTheme="minorHAnsi" w:cstheme="minorHAnsi"/>
        </w:rPr>
        <w:t>interventions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(Lead: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Ian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Rowland)</w:t>
      </w:r>
    </w:p>
    <w:p w14:paraId="3F4CB861" w14:textId="77777777" w:rsidR="00BD3BBD" w:rsidRPr="00DB1FC9" w:rsidRDefault="00000000" w:rsidP="00751AEA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81" w:line="259" w:lineRule="auto"/>
        <w:ind w:right="428"/>
        <w:rPr>
          <w:rFonts w:asciiTheme="minorHAnsi" w:hAnsiTheme="minorHAnsi" w:cstheme="minorHAnsi"/>
          <w:sz w:val="20"/>
          <w:u w:val="none"/>
        </w:rPr>
      </w:pPr>
      <w:r w:rsidRPr="00DB1FC9">
        <w:rPr>
          <w:rFonts w:asciiTheme="minorHAnsi" w:hAnsiTheme="minorHAnsi" w:cstheme="minorHAnsi"/>
          <w:u w:val="none"/>
        </w:rPr>
        <w:t>Jadhav et al (2023)</w:t>
      </w:r>
      <w:r w:rsidRPr="00DB1FC9">
        <w:rPr>
          <w:rFonts w:asciiTheme="minorHAnsi" w:hAnsiTheme="minorHAnsi" w:cstheme="minorHAnsi"/>
          <w:color w:val="0462C1"/>
          <w:u w:val="none"/>
        </w:rPr>
        <w:t xml:space="preserve"> </w:t>
      </w:r>
      <w:hyperlink r:id="rId13">
        <w:r w:rsidRPr="00DB1FC9">
          <w:rPr>
            <w:rFonts w:asciiTheme="minorHAnsi" w:hAnsiTheme="minorHAnsi" w:cstheme="minorHAnsi"/>
            <w:color w:val="0462C1"/>
            <w:u w:color="0462C1"/>
          </w:rPr>
          <w:t>Role of Diet–Microbiome Interaction in Gastrointestinal Disorders and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14">
        <w:r w:rsidRPr="00DB1FC9">
          <w:rPr>
            <w:rFonts w:asciiTheme="minorHAnsi" w:hAnsiTheme="minorHAnsi" w:cstheme="minorHAnsi"/>
            <w:color w:val="0462C1"/>
            <w:u w:color="0462C1"/>
          </w:rPr>
          <w:t>Strategies to Modulate Them with Microbiome-Targeted Therapies</w:t>
        </w:r>
      </w:hyperlink>
      <w:r w:rsidRPr="00DB1FC9">
        <w:rPr>
          <w:rFonts w:asciiTheme="minorHAnsi" w:hAnsiTheme="minorHAnsi" w:cstheme="minorHAnsi"/>
          <w:u w:val="none"/>
        </w:rPr>
        <w:t xml:space="preserve">. </w:t>
      </w:r>
      <w:r w:rsidRPr="00DB1FC9">
        <w:rPr>
          <w:rFonts w:asciiTheme="minorHAnsi" w:hAnsiTheme="minorHAnsi" w:cstheme="minorHAnsi"/>
          <w:i/>
          <w:u w:val="none"/>
        </w:rPr>
        <w:t>Annual Review of</w:t>
      </w:r>
      <w:r w:rsidRPr="00DB1FC9">
        <w:rPr>
          <w:rFonts w:asciiTheme="minorHAnsi" w:hAnsiTheme="minorHAnsi" w:cstheme="minorHAnsi"/>
          <w:i/>
          <w:spacing w:val="1"/>
          <w:u w:val="none"/>
        </w:rPr>
        <w:t xml:space="preserve"> </w:t>
      </w:r>
      <w:r w:rsidRPr="00DB1FC9">
        <w:rPr>
          <w:rFonts w:asciiTheme="minorHAnsi" w:hAnsiTheme="minorHAnsi" w:cstheme="minorHAnsi"/>
          <w:i/>
          <w:u w:val="none"/>
        </w:rPr>
        <w:t>Nutrition</w:t>
      </w:r>
      <w:r w:rsidRPr="00DB1FC9">
        <w:rPr>
          <w:rFonts w:asciiTheme="minorHAnsi" w:hAnsiTheme="minorHAnsi" w:cstheme="minorHAnsi"/>
          <w:u w:val="none"/>
        </w:rPr>
        <w:t>43:1</w:t>
      </w:r>
    </w:p>
    <w:p w14:paraId="5EFFD7F9" w14:textId="0B3E3524" w:rsidR="00751AEA" w:rsidRPr="00DB1FC9" w:rsidRDefault="00000000" w:rsidP="00751AEA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rFonts w:asciiTheme="minorHAnsi" w:hAnsiTheme="minorHAnsi" w:cstheme="minorHAnsi"/>
          <w:color w:val="212121"/>
          <w:shd w:val="clear" w:color="auto" w:fill="FFFFFF"/>
        </w:rPr>
      </w:pPr>
      <w:hyperlink r:id="rId15" w:history="1">
        <w:proofErr w:type="spellStart"/>
        <w:r w:rsidR="00751AEA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Petrariu</w:t>
        </w:r>
        <w:proofErr w:type="spellEnd"/>
        <w:r w:rsidR="00751AEA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OA et al (2024) Role of probiotics in managing various human diseases, from oral pathology to cancer and gastrointestinal diseases. </w:t>
        </w:r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 xml:space="preserve">Front </w:t>
        </w:r>
        <w:proofErr w:type="spellStart"/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>Microbiol</w:t>
        </w:r>
        <w:proofErr w:type="spellEnd"/>
        <w:r w:rsidR="00751AEA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4:1296447.</w:t>
        </w:r>
      </w:hyperlink>
      <w:r w:rsidR="00751AEA" w:rsidRPr="00DB1FC9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</w:p>
    <w:p w14:paraId="52DFE6FC" w14:textId="01573A56" w:rsidR="00751AEA" w:rsidRPr="00DB1FC9" w:rsidRDefault="00000000" w:rsidP="00751AEA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rFonts w:asciiTheme="minorHAnsi" w:hAnsiTheme="minorHAnsi" w:cstheme="minorHAnsi"/>
          <w:color w:val="212121"/>
          <w:shd w:val="clear" w:color="auto" w:fill="FFFFFF"/>
        </w:rPr>
      </w:pPr>
      <w:hyperlink r:id="rId16" w:history="1">
        <w:proofErr w:type="spellStart"/>
        <w:r w:rsidR="00751AEA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Moriki</w:t>
        </w:r>
        <w:proofErr w:type="spellEnd"/>
        <w:r w:rsidR="00751AEA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D et al (2024) How Different Are the Influences of Mediterranean and Japanese Diets on the Gut Microbiome? </w:t>
        </w:r>
        <w:proofErr w:type="spellStart"/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>Endocr</w:t>
        </w:r>
        <w:proofErr w:type="spellEnd"/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 xml:space="preserve"> </w:t>
        </w:r>
        <w:proofErr w:type="spellStart"/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>Metab</w:t>
        </w:r>
        <w:proofErr w:type="spellEnd"/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 xml:space="preserve"> Immune </w:t>
        </w:r>
        <w:proofErr w:type="spellStart"/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>Disord</w:t>
        </w:r>
        <w:proofErr w:type="spellEnd"/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 xml:space="preserve"> Drug Targets</w:t>
        </w:r>
        <w:r w:rsidR="00751AEA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2024 PMID: 38243975.</w:t>
        </w:r>
      </w:hyperlink>
    </w:p>
    <w:p w14:paraId="785AC727" w14:textId="30A90691" w:rsidR="00751AEA" w:rsidRPr="00DB1FC9" w:rsidRDefault="00000000" w:rsidP="00751AEA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rFonts w:asciiTheme="minorHAnsi" w:hAnsiTheme="minorHAnsi" w:cstheme="minorHAnsi"/>
          <w:color w:val="212121"/>
          <w:shd w:val="clear" w:color="auto" w:fill="FFFFFF"/>
        </w:rPr>
      </w:pPr>
      <w:hyperlink r:id="rId17" w:history="1">
        <w:proofErr w:type="spellStart"/>
        <w:r w:rsidR="00751AEA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Heiskanen</w:t>
        </w:r>
        <w:proofErr w:type="spellEnd"/>
        <w:r w:rsidR="00751AEA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MA et al (2024) Association of long-term habitual dietary fiber intake since infancy with gut microbiota composition in young adulthood. </w:t>
        </w:r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 xml:space="preserve">J </w:t>
        </w:r>
        <w:proofErr w:type="spellStart"/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>Nutr</w:t>
        </w:r>
        <w:proofErr w:type="spellEnd"/>
        <w:r w:rsidR="00751AEA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S0022-3166(24)00027-0.</w:t>
        </w:r>
      </w:hyperlink>
      <w:r w:rsidR="00751AEA" w:rsidRPr="00DB1FC9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</w:p>
    <w:p w14:paraId="4D970D31" w14:textId="77777777" w:rsidR="00751AEA" w:rsidRPr="00DB1FC9" w:rsidRDefault="00000000" w:rsidP="00751AEA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rFonts w:asciiTheme="minorHAnsi" w:hAnsiTheme="minorHAnsi" w:cstheme="minorHAnsi"/>
          <w:color w:val="212121"/>
          <w:shd w:val="clear" w:color="auto" w:fill="FFFFFF"/>
        </w:rPr>
      </w:pPr>
      <w:hyperlink r:id="rId18" w:history="1">
        <w:r w:rsidR="00751AEA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Shen X et al (2024) Plant-Based Diets and the Gut Microbiome: Findings from the Baltimore Longitudinal Study of Aging. </w:t>
        </w:r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 xml:space="preserve">Am J Clin </w:t>
        </w:r>
        <w:proofErr w:type="spellStart"/>
        <w:r w:rsidR="00751AEA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>Nutr</w:t>
        </w:r>
        <w:proofErr w:type="spellEnd"/>
        <w:r w:rsidR="00751AEA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0002-9165(24)00007-8.</w:t>
        </w:r>
      </w:hyperlink>
      <w:r w:rsidR="00751AEA" w:rsidRPr="00DB1FC9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</w:p>
    <w:p w14:paraId="41D3E302" w14:textId="3A0092A4" w:rsidR="00BD3BBD" w:rsidRPr="00DB1FC9" w:rsidRDefault="00BD3BBD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  <w:u w:val="none"/>
        </w:rPr>
      </w:pPr>
    </w:p>
    <w:p w14:paraId="78B8935F" w14:textId="77777777" w:rsidR="00BD3BBD" w:rsidRPr="00DB1FC9" w:rsidRDefault="00BD3BBD">
      <w:pPr>
        <w:pStyle w:val="BodyText"/>
        <w:spacing w:before="0"/>
        <w:ind w:left="0" w:firstLine="0"/>
        <w:rPr>
          <w:rFonts w:asciiTheme="minorHAnsi" w:hAnsiTheme="minorHAnsi" w:cstheme="minorHAnsi"/>
          <w:sz w:val="12"/>
          <w:u w:val="none"/>
        </w:rPr>
      </w:pPr>
    </w:p>
    <w:p w14:paraId="5BFAA6EF" w14:textId="77777777" w:rsidR="00BD3BBD" w:rsidRPr="00DB1FC9" w:rsidRDefault="00000000">
      <w:pPr>
        <w:pStyle w:val="Heading1"/>
        <w:rPr>
          <w:rFonts w:asciiTheme="minorHAnsi" w:hAnsiTheme="minorHAnsi" w:cstheme="minorHAnsi"/>
        </w:rPr>
      </w:pPr>
      <w:proofErr w:type="spellStart"/>
      <w:r w:rsidRPr="00DB1FC9">
        <w:rPr>
          <w:rFonts w:asciiTheme="minorHAnsi" w:hAnsiTheme="minorHAnsi" w:cstheme="minorHAnsi"/>
        </w:rPr>
        <w:t>Faecal</w:t>
      </w:r>
      <w:proofErr w:type="spellEnd"/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Microbiota</w:t>
      </w:r>
      <w:r w:rsidRPr="00DB1FC9">
        <w:rPr>
          <w:rFonts w:asciiTheme="minorHAnsi" w:hAnsiTheme="minorHAnsi" w:cstheme="minorHAnsi"/>
          <w:spacing w:val="-5"/>
        </w:rPr>
        <w:t xml:space="preserve"> </w:t>
      </w:r>
      <w:r w:rsidRPr="00DB1FC9">
        <w:rPr>
          <w:rFonts w:asciiTheme="minorHAnsi" w:hAnsiTheme="minorHAnsi" w:cstheme="minorHAnsi"/>
        </w:rPr>
        <w:t>Transplantation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(FMT)</w:t>
      </w:r>
      <w:r w:rsidRPr="00DB1FC9">
        <w:rPr>
          <w:rFonts w:asciiTheme="minorHAnsi" w:hAnsiTheme="minorHAnsi" w:cstheme="minorHAnsi"/>
          <w:spacing w:val="-1"/>
        </w:rPr>
        <w:t xml:space="preserve"> </w:t>
      </w:r>
      <w:r w:rsidRPr="00DB1FC9">
        <w:rPr>
          <w:rFonts w:asciiTheme="minorHAnsi" w:hAnsiTheme="minorHAnsi" w:cstheme="minorHAnsi"/>
        </w:rPr>
        <w:t>(Lead: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Tariq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Iqbal)</w:t>
      </w:r>
    </w:p>
    <w:p w14:paraId="12B52F92" w14:textId="712C8D56" w:rsidR="00245FAA" w:rsidRDefault="00245FAA" w:rsidP="0073699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0" w:line="259" w:lineRule="auto"/>
        <w:ind w:right="1681"/>
        <w:rPr>
          <w:rFonts w:asciiTheme="minorHAnsi" w:hAnsiTheme="minorHAnsi" w:cstheme="minorHAnsi"/>
          <w:sz w:val="20"/>
          <w:u w:val="none"/>
        </w:rPr>
      </w:pPr>
      <w:hyperlink r:id="rId19" w:history="1">
        <w:r w:rsidRPr="00245FAA">
          <w:rPr>
            <w:rStyle w:val="Hyperlink"/>
            <w:rFonts w:asciiTheme="minorHAnsi" w:hAnsiTheme="minorHAnsi" w:cstheme="minorHAnsi"/>
            <w:sz w:val="20"/>
          </w:rPr>
          <w:t>2024 update of the HIS and BSG guidelines for recurrent or refractory C. diff</w:t>
        </w:r>
      </w:hyperlink>
    </w:p>
    <w:p w14:paraId="24377353" w14:textId="2AE8C5A5" w:rsidR="00245FAA" w:rsidRDefault="00245FAA" w:rsidP="0073699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0" w:line="259" w:lineRule="auto"/>
        <w:ind w:right="1681"/>
        <w:rPr>
          <w:rFonts w:asciiTheme="minorHAnsi" w:hAnsiTheme="minorHAnsi" w:cstheme="minorHAnsi"/>
          <w:sz w:val="20"/>
          <w:u w:val="none"/>
        </w:rPr>
      </w:pPr>
      <w:hyperlink r:id="rId20" w:history="1">
        <w:r w:rsidRPr="00245FAA">
          <w:rPr>
            <w:rStyle w:val="Hyperlink"/>
            <w:rFonts w:asciiTheme="minorHAnsi" w:hAnsiTheme="minorHAnsi" w:cstheme="minorHAnsi"/>
            <w:sz w:val="20"/>
          </w:rPr>
          <w:t>Video of the updated guidelines</w:t>
        </w:r>
      </w:hyperlink>
    </w:p>
    <w:p w14:paraId="5DAA3193" w14:textId="29A1B915" w:rsidR="00245FAA" w:rsidRPr="00245FAA" w:rsidRDefault="00245FAA" w:rsidP="0073699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0" w:line="259" w:lineRule="auto"/>
        <w:ind w:right="1681"/>
        <w:rPr>
          <w:rFonts w:asciiTheme="minorHAnsi" w:hAnsiTheme="minorHAnsi" w:cstheme="minorHAnsi"/>
          <w:sz w:val="20"/>
          <w:u w:val="none"/>
        </w:rPr>
      </w:pPr>
      <w:r>
        <w:rPr>
          <w:rFonts w:asciiTheme="minorHAnsi" w:hAnsiTheme="minorHAnsi" w:cstheme="minorHAnsi"/>
          <w:sz w:val="20"/>
          <w:u w:val="none"/>
        </w:rPr>
        <w:fldChar w:fldCharType="begin"/>
      </w:r>
      <w:r>
        <w:rPr>
          <w:rFonts w:asciiTheme="minorHAnsi" w:hAnsiTheme="minorHAnsi" w:cstheme="minorHAnsi"/>
          <w:sz w:val="20"/>
          <w:u w:val="none"/>
        </w:rPr>
        <w:instrText>HYPERLINK "https://www.journalofhospitalinfection.com/article/S0195-6701(24)00079-3/abstract"</w:instrText>
      </w:r>
      <w:r>
        <w:rPr>
          <w:rFonts w:asciiTheme="minorHAnsi" w:hAnsiTheme="minorHAnsi" w:cstheme="minorHAnsi"/>
          <w:sz w:val="20"/>
          <w:u w:val="none"/>
        </w:rPr>
      </w:r>
      <w:r>
        <w:rPr>
          <w:rFonts w:asciiTheme="minorHAnsi" w:hAnsiTheme="minorHAnsi" w:cstheme="minorHAnsi"/>
          <w:sz w:val="20"/>
          <w:u w:val="none"/>
        </w:rPr>
        <w:fldChar w:fldCharType="separate"/>
      </w:r>
      <w:r w:rsidRPr="00245FAA">
        <w:rPr>
          <w:rStyle w:val="Hyperlink"/>
          <w:rFonts w:asciiTheme="minorHAnsi" w:hAnsiTheme="minorHAnsi" w:cstheme="minorHAnsi"/>
          <w:sz w:val="20"/>
        </w:rPr>
        <w:t>Overview of the updated guidelines</w:t>
      </w:r>
      <w:r>
        <w:rPr>
          <w:rFonts w:asciiTheme="minorHAnsi" w:hAnsiTheme="minorHAnsi" w:cstheme="minorHAnsi"/>
          <w:sz w:val="20"/>
          <w:u w:val="none"/>
        </w:rPr>
        <w:fldChar w:fldCharType="end"/>
      </w:r>
    </w:p>
    <w:p w14:paraId="2459A854" w14:textId="79998CA3" w:rsidR="00751AEA" w:rsidRPr="00DB1FC9" w:rsidRDefault="00000000" w:rsidP="0073699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0" w:line="259" w:lineRule="auto"/>
        <w:ind w:right="1681"/>
        <w:rPr>
          <w:rFonts w:asciiTheme="minorHAnsi" w:hAnsiTheme="minorHAnsi" w:cstheme="minorHAnsi"/>
          <w:sz w:val="20"/>
          <w:u w:val="none"/>
        </w:rPr>
      </w:pPr>
      <w:r>
        <w:fldChar w:fldCharType="begin"/>
      </w:r>
      <w:r>
        <w:instrText>HYPERLINK "https://www.ncbi.nlm.nih.gov/pmc/articles/PMC10821709/"</w:instrText>
      </w:r>
      <w:r>
        <w:fldChar w:fldCharType="separate"/>
      </w:r>
      <w:r w:rsidR="00751AEA" w:rsidRPr="00DB1FC9">
        <w:rPr>
          <w:rStyle w:val="Hyperlink"/>
          <w:rFonts w:asciiTheme="minorHAnsi" w:hAnsiTheme="minorHAnsi" w:cstheme="minorHAnsi"/>
          <w:shd w:val="clear" w:color="auto" w:fill="FFFFFF"/>
        </w:rPr>
        <w:t xml:space="preserve">Zaman S et al (2024) </w:t>
      </w:r>
      <w:proofErr w:type="spellStart"/>
      <w:r w:rsidR="00751AEA" w:rsidRPr="00DB1FC9">
        <w:rPr>
          <w:rStyle w:val="Hyperlink"/>
          <w:rFonts w:asciiTheme="minorHAnsi" w:hAnsiTheme="minorHAnsi" w:cstheme="minorHAnsi"/>
          <w:shd w:val="clear" w:color="auto" w:fill="FFFFFF"/>
        </w:rPr>
        <w:t>Faecal</w:t>
      </w:r>
      <w:proofErr w:type="spellEnd"/>
      <w:r w:rsidR="00751AEA" w:rsidRPr="00DB1FC9">
        <w:rPr>
          <w:rStyle w:val="Hyperlink"/>
          <w:rFonts w:asciiTheme="minorHAnsi" w:hAnsiTheme="minorHAnsi" w:cstheme="minorHAnsi"/>
          <w:shd w:val="clear" w:color="auto" w:fill="FFFFFF"/>
        </w:rPr>
        <w:t xml:space="preserve"> Microbiota Transplantation [FMT] in the Treatment of Chronic Refractory </w:t>
      </w:r>
      <w:proofErr w:type="spellStart"/>
      <w:r w:rsidR="00751AEA" w:rsidRPr="00DB1FC9">
        <w:rPr>
          <w:rStyle w:val="Hyperlink"/>
          <w:rFonts w:asciiTheme="minorHAnsi" w:hAnsiTheme="minorHAnsi" w:cstheme="minorHAnsi"/>
          <w:shd w:val="clear" w:color="auto" w:fill="FFFFFF"/>
        </w:rPr>
        <w:t>Pouchitis</w:t>
      </w:r>
      <w:proofErr w:type="spellEnd"/>
      <w:r w:rsidR="00751AEA" w:rsidRPr="00DB1FC9">
        <w:rPr>
          <w:rStyle w:val="Hyperlink"/>
          <w:rFonts w:asciiTheme="minorHAnsi" w:hAnsiTheme="minorHAnsi" w:cstheme="minorHAnsi"/>
          <w:shd w:val="clear" w:color="auto" w:fill="FFFFFF"/>
        </w:rPr>
        <w:t xml:space="preserve">: A Systematic Review and Meta-analysis. </w:t>
      </w:r>
      <w:r w:rsidR="00751AEA" w:rsidRPr="00DB1FC9">
        <w:rPr>
          <w:rStyle w:val="Hyperlink"/>
          <w:rFonts w:asciiTheme="minorHAnsi" w:hAnsiTheme="minorHAnsi" w:cstheme="minorHAnsi"/>
          <w:i/>
          <w:iCs/>
          <w:shd w:val="clear" w:color="auto" w:fill="FFFFFF"/>
        </w:rPr>
        <w:t xml:space="preserve">J </w:t>
      </w:r>
      <w:proofErr w:type="spellStart"/>
      <w:r w:rsidR="00751AEA" w:rsidRPr="00DB1FC9">
        <w:rPr>
          <w:rStyle w:val="Hyperlink"/>
          <w:rFonts w:asciiTheme="minorHAnsi" w:hAnsiTheme="minorHAnsi" w:cstheme="minorHAnsi"/>
          <w:i/>
          <w:iCs/>
          <w:shd w:val="clear" w:color="auto" w:fill="FFFFFF"/>
        </w:rPr>
        <w:t>Crohns</w:t>
      </w:r>
      <w:proofErr w:type="spellEnd"/>
      <w:r w:rsidR="00751AEA" w:rsidRPr="00DB1FC9">
        <w:rPr>
          <w:rStyle w:val="Hyperlink"/>
          <w:rFonts w:asciiTheme="minorHAnsi" w:hAnsiTheme="minorHAnsi" w:cstheme="minorHAnsi"/>
          <w:i/>
          <w:iCs/>
          <w:shd w:val="clear" w:color="auto" w:fill="FFFFFF"/>
        </w:rPr>
        <w:t xml:space="preserve"> Colitis</w:t>
      </w:r>
      <w:r w:rsidR="00751AEA" w:rsidRPr="00DB1FC9">
        <w:rPr>
          <w:rStyle w:val="Hyperlink"/>
          <w:rFonts w:asciiTheme="minorHAnsi" w:hAnsiTheme="minorHAnsi" w:cstheme="minorHAnsi"/>
          <w:shd w:val="clear" w:color="auto" w:fill="FFFFFF"/>
        </w:rPr>
        <w:t>. 18(1):144-161.</w:t>
      </w:r>
      <w:r>
        <w:rPr>
          <w:rStyle w:val="Hyperlink"/>
          <w:rFonts w:asciiTheme="minorHAnsi" w:hAnsiTheme="minorHAnsi" w:cstheme="minorHAnsi"/>
          <w:shd w:val="clear" w:color="auto" w:fill="FFFFFF"/>
        </w:rPr>
        <w:fldChar w:fldCharType="end"/>
      </w:r>
      <w:r w:rsidR="00751AEA" w:rsidRPr="00DB1FC9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</w:p>
    <w:p w14:paraId="2DCF6560" w14:textId="77777777" w:rsidR="00BD3BBD" w:rsidRPr="00DB1FC9" w:rsidRDefault="00BD3BBD">
      <w:pPr>
        <w:spacing w:line="259" w:lineRule="auto"/>
        <w:rPr>
          <w:rFonts w:asciiTheme="minorHAnsi" w:hAnsiTheme="minorHAnsi" w:cstheme="minorHAnsi"/>
          <w:sz w:val="20"/>
        </w:rPr>
        <w:sectPr w:rsidR="00BD3BBD" w:rsidRPr="00DB1FC9">
          <w:pgSz w:w="11910" w:h="16840"/>
          <w:pgMar w:top="1380" w:right="1320" w:bottom="280" w:left="1340" w:header="720" w:footer="720" w:gutter="0"/>
          <w:cols w:space="720"/>
        </w:sectPr>
      </w:pPr>
    </w:p>
    <w:p w14:paraId="7A50A06B" w14:textId="4306692E" w:rsidR="00BD3BBD" w:rsidRPr="00DB1FC9" w:rsidRDefault="00BD3BBD">
      <w:pPr>
        <w:pStyle w:val="BodyText"/>
        <w:spacing w:before="4"/>
        <w:ind w:left="0" w:firstLine="0"/>
        <w:rPr>
          <w:rFonts w:asciiTheme="minorHAnsi" w:hAnsiTheme="minorHAnsi" w:cstheme="minorHAnsi"/>
          <w:sz w:val="28"/>
          <w:u w:val="none"/>
        </w:rPr>
      </w:pPr>
    </w:p>
    <w:p w14:paraId="022715BF" w14:textId="77777777" w:rsidR="00BD3BBD" w:rsidRPr="00DB1FC9" w:rsidRDefault="00BD3BBD">
      <w:pPr>
        <w:pStyle w:val="BodyText"/>
        <w:spacing w:before="10"/>
        <w:ind w:left="0" w:firstLine="0"/>
        <w:rPr>
          <w:rFonts w:asciiTheme="minorHAnsi" w:hAnsiTheme="minorHAnsi" w:cstheme="minorHAnsi"/>
          <w:sz w:val="11"/>
          <w:u w:val="none"/>
        </w:rPr>
      </w:pPr>
    </w:p>
    <w:p w14:paraId="3079F104" w14:textId="77777777" w:rsidR="00BD3BBD" w:rsidRPr="00DB1FC9" w:rsidRDefault="00000000">
      <w:pPr>
        <w:pStyle w:val="Heading1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Gut-brain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axis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(Lead: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Debbie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Shawcross)</w:t>
      </w:r>
    </w:p>
    <w:p w14:paraId="21DE6F01" w14:textId="77777777" w:rsidR="0073699D" w:rsidRPr="00DB1FC9" w:rsidRDefault="0073699D">
      <w:pPr>
        <w:pStyle w:val="Heading1"/>
        <w:rPr>
          <w:rFonts w:asciiTheme="minorHAnsi" w:hAnsiTheme="minorHAnsi" w:cstheme="minorHAnsi"/>
        </w:rPr>
      </w:pPr>
    </w:p>
    <w:p w14:paraId="3C11D7F3" w14:textId="77777777" w:rsidR="0073699D" w:rsidRPr="00DB1FC9" w:rsidRDefault="00000000" w:rsidP="0073699D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 w:cstheme="minorHAnsi"/>
          <w:b/>
          <w:bCs/>
          <w:i/>
          <w:iCs/>
          <w:color w:val="212121"/>
          <w:shd w:val="clear" w:color="auto" w:fill="FFFFFF"/>
        </w:rPr>
      </w:pPr>
      <w:hyperlink r:id="rId21" w:history="1"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Ritz, NL </w:t>
        </w:r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>et al.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 (2024) The gut virome is associated with stress-induced changes in behaviour and immune responses in mice. </w:t>
        </w:r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 xml:space="preserve">Nat Microbiol 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https://doi.org/10.1038/s41564-023-01564-y</w:t>
        </w:r>
      </w:hyperlink>
    </w:p>
    <w:p w14:paraId="13965EE5" w14:textId="77777777" w:rsidR="0073699D" w:rsidRPr="00DB1FC9" w:rsidRDefault="00000000" w:rsidP="0073699D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 w:cstheme="minorHAnsi"/>
          <w:b/>
          <w:bCs/>
          <w:i/>
          <w:iCs/>
          <w:color w:val="212121"/>
          <w:shd w:val="clear" w:color="auto" w:fill="FFFFFF"/>
        </w:rPr>
      </w:pPr>
      <w:hyperlink r:id="rId22" w:history="1"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Taglialegna, A (2024) Feeling the blues with </w:t>
        </w:r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>Parabacteroides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. </w:t>
        </w:r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>Nat Rev Microbiol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https://doi.org/10.1038/s41579-024-01016-2</w:t>
        </w:r>
      </w:hyperlink>
    </w:p>
    <w:p w14:paraId="0AC333F6" w14:textId="77777777" w:rsidR="0073699D" w:rsidRPr="00DB1FC9" w:rsidRDefault="00000000" w:rsidP="0073699D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 w:cstheme="minorHAnsi"/>
          <w:i/>
          <w:iCs/>
          <w:color w:val="212121"/>
          <w:shd w:val="clear" w:color="auto" w:fill="FFFFFF"/>
        </w:rPr>
      </w:pPr>
      <w:hyperlink r:id="rId23" w:history="1"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Gao, M </w:t>
        </w:r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>et al.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 (2023) Gut microbiota composition in depressive disorder: a systematic review, meta-analysis, and meta-regression. </w:t>
        </w:r>
        <w:proofErr w:type="spellStart"/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>Transl</w:t>
        </w:r>
        <w:proofErr w:type="spellEnd"/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 xml:space="preserve"> Psychiatry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 </w:t>
        </w:r>
        <w:r w:rsidR="0073699D" w:rsidRPr="00DB1FC9">
          <w:rPr>
            <w:rStyle w:val="Hyperlink"/>
            <w:rFonts w:asciiTheme="minorHAnsi" w:hAnsiTheme="minorHAnsi" w:cstheme="minorHAnsi"/>
            <w:b/>
            <w:bCs/>
          </w:rPr>
          <w:t>13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, 379.</w:t>
        </w:r>
      </w:hyperlink>
    </w:p>
    <w:p w14:paraId="7DAD23C1" w14:textId="77777777" w:rsidR="0073699D" w:rsidRPr="00DB1FC9" w:rsidRDefault="00000000" w:rsidP="0073699D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i/>
          <w:iCs/>
          <w:color w:val="212121"/>
          <w:shd w:val="clear" w:color="auto" w:fill="FFFFFF"/>
        </w:rPr>
      </w:pPr>
      <w:hyperlink r:id="rId24" w:history="1">
        <w:proofErr w:type="spellStart"/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Bastiaanssen</w:t>
        </w:r>
        <w:proofErr w:type="spellEnd"/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, TFS et al (2023). Bugs as features (part 1): concepts and foundations for the compositional data analysis of the microbiome–gut–brain axis. </w:t>
        </w:r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>Nat. Mental Health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 </w:t>
        </w:r>
        <w:r w:rsidR="0073699D" w:rsidRPr="00DB1FC9">
          <w:rPr>
            <w:rStyle w:val="Hyperlink"/>
            <w:rFonts w:asciiTheme="minorHAnsi" w:hAnsiTheme="minorHAnsi" w:cstheme="minorHAnsi"/>
            <w:b/>
            <w:bCs/>
          </w:rPr>
          <w:t>1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, 930–938.</w:t>
        </w:r>
      </w:hyperlink>
    </w:p>
    <w:p w14:paraId="29B35589" w14:textId="67FDEE1D" w:rsidR="00BD3BBD" w:rsidRPr="00DB1FC9" w:rsidRDefault="00BD3BBD">
      <w:pPr>
        <w:pStyle w:val="BodyText"/>
        <w:spacing w:before="7"/>
        <w:ind w:left="0" w:firstLine="0"/>
        <w:rPr>
          <w:rFonts w:asciiTheme="minorHAnsi" w:hAnsiTheme="minorHAnsi" w:cstheme="minorHAnsi"/>
          <w:sz w:val="26"/>
          <w:u w:val="none"/>
        </w:rPr>
      </w:pPr>
    </w:p>
    <w:p w14:paraId="5FE54468" w14:textId="77777777" w:rsidR="00BD3BBD" w:rsidRPr="00DB1FC9" w:rsidRDefault="00BD3BBD">
      <w:pPr>
        <w:pStyle w:val="BodyText"/>
        <w:spacing w:before="0"/>
        <w:ind w:left="0" w:firstLine="0"/>
        <w:rPr>
          <w:rFonts w:asciiTheme="minorHAnsi" w:hAnsiTheme="minorHAnsi" w:cstheme="minorHAnsi"/>
          <w:sz w:val="12"/>
          <w:u w:val="none"/>
        </w:rPr>
      </w:pPr>
    </w:p>
    <w:p w14:paraId="7800F2BB" w14:textId="63B621A8" w:rsidR="00BD3BBD" w:rsidRPr="00DB1FC9" w:rsidRDefault="00000000" w:rsidP="0073699D">
      <w:pPr>
        <w:pStyle w:val="Heading1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Gut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microbiome</w:t>
      </w:r>
      <w:r w:rsidRPr="00DB1FC9">
        <w:rPr>
          <w:rFonts w:asciiTheme="minorHAnsi" w:hAnsiTheme="minorHAnsi" w:cstheme="minorHAnsi"/>
          <w:spacing w:val="-6"/>
        </w:rPr>
        <w:t xml:space="preserve"> </w:t>
      </w:r>
      <w:r w:rsidRPr="00DB1FC9">
        <w:rPr>
          <w:rFonts w:asciiTheme="minorHAnsi" w:hAnsiTheme="minorHAnsi" w:cstheme="minorHAnsi"/>
        </w:rPr>
        <w:t>(general)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(Lead: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Julian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Marchesi)</w:t>
      </w:r>
    </w:p>
    <w:p w14:paraId="576CED96" w14:textId="77777777" w:rsidR="00BD3BBD" w:rsidRPr="00DB1FC9" w:rsidRDefault="00BD3BBD">
      <w:pPr>
        <w:pStyle w:val="BodyText"/>
        <w:spacing w:before="9"/>
        <w:ind w:left="0" w:firstLine="0"/>
        <w:rPr>
          <w:rFonts w:asciiTheme="minorHAnsi" w:hAnsiTheme="minorHAnsi" w:cstheme="minorHAnsi"/>
          <w:b/>
          <w:sz w:val="29"/>
          <w:u w:val="none"/>
        </w:rPr>
      </w:pPr>
    </w:p>
    <w:p w14:paraId="44831C6E" w14:textId="77777777" w:rsidR="0073699D" w:rsidRPr="00DB1FC9" w:rsidRDefault="00000000" w:rsidP="0073699D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Theme="minorHAnsi" w:hAnsiTheme="minorHAnsi" w:cstheme="minorHAnsi"/>
          <w:color w:val="222222"/>
          <w:u w:val="none"/>
        </w:rPr>
      </w:pPr>
      <w:hyperlink r:id="rId25" w:anchor=":~:text=WHO%2FBS%2F2022.2416%3A%20A%20WHO%20collaborative%20study%20to%20evaluate%20the,Reagents%20for%20Gut%20Microbiome%20analysis%20by%20Next-Generation%20Sequencing" w:tgtFrame="_blank" w:history="1">
        <w:r w:rsidR="0073699D" w:rsidRPr="00DB1FC9">
          <w:rPr>
            <w:rStyle w:val="Hyperlink"/>
            <w:rFonts w:asciiTheme="minorHAnsi" w:hAnsiTheme="minorHAnsi" w:cstheme="minorHAnsi"/>
            <w:color w:val="1155CC"/>
          </w:rPr>
          <w:t>WHO/BS/2022.2416: A WHO collaborative study to evaluate the candidate 1st WHO International Reference Reagents for Gut Microbiome analysis by Next-Generation Sequencing</w:t>
        </w:r>
      </w:hyperlink>
    </w:p>
    <w:p w14:paraId="23CEDD38" w14:textId="77777777" w:rsidR="0073699D" w:rsidRPr="00DB1FC9" w:rsidRDefault="00000000" w:rsidP="0073699D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Theme="minorHAnsi" w:hAnsiTheme="minorHAnsi" w:cstheme="minorHAnsi"/>
          <w:color w:val="222222"/>
          <w:u w:val="none"/>
        </w:rPr>
      </w:pPr>
      <w:hyperlink r:id="rId26" w:tgtFrame="_blank" w:history="1">
        <w:r w:rsidR="0073699D" w:rsidRPr="00DB1FC9">
          <w:rPr>
            <w:rStyle w:val="Hyperlink"/>
            <w:rFonts w:asciiTheme="minorHAnsi" w:hAnsiTheme="minorHAnsi" w:cstheme="minorHAnsi"/>
            <w:color w:val="1155CC"/>
          </w:rPr>
          <w:t>WHO/BS/2023.2455 WHO 1st Reference Reagent for DNA extraction of gut microbiome</w:t>
        </w:r>
      </w:hyperlink>
    </w:p>
    <w:p w14:paraId="370A04B0" w14:textId="77777777" w:rsidR="0073699D" w:rsidRPr="00DB1FC9" w:rsidRDefault="00000000" w:rsidP="0073699D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Theme="minorHAnsi" w:hAnsiTheme="minorHAnsi" w:cstheme="minorHAnsi"/>
          <w:color w:val="222222"/>
          <w:u w:val="none"/>
        </w:rPr>
      </w:pPr>
      <w:hyperlink r:id="rId27" w:history="1">
        <w:proofErr w:type="spellStart"/>
        <w:r w:rsidR="0073699D" w:rsidRPr="00DB1FC9">
          <w:rPr>
            <w:rStyle w:val="Hyperlink"/>
            <w:rFonts w:asciiTheme="minorHAnsi" w:hAnsiTheme="minorHAnsi" w:cstheme="minorHAnsi"/>
          </w:rPr>
          <w:t>Asnicar</w:t>
        </w:r>
        <w:proofErr w:type="spellEnd"/>
        <w:r w:rsidR="0073699D" w:rsidRPr="00DB1FC9">
          <w:rPr>
            <w:rStyle w:val="Hyperlink"/>
            <w:rFonts w:asciiTheme="minorHAnsi" w:hAnsiTheme="minorHAnsi" w:cstheme="minorHAnsi"/>
          </w:rPr>
          <w:t xml:space="preserve"> et al (2023) Machine learning for microbiologists. </w:t>
        </w:r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 xml:space="preserve">Nat Rev </w:t>
        </w:r>
        <w:proofErr w:type="spellStart"/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>Microbiol</w:t>
        </w:r>
        <w:proofErr w:type="spellEnd"/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 xml:space="preserve"> </w:t>
        </w:r>
        <w:r w:rsidR="0073699D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> </w:t>
        </w:r>
      </w:hyperlink>
    </w:p>
    <w:p w14:paraId="02F09CA5" w14:textId="77777777" w:rsidR="0073699D" w:rsidRPr="00DB1FC9" w:rsidRDefault="00000000" w:rsidP="0073699D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inorHAnsi" w:hAnsiTheme="minorHAnsi" w:cstheme="minorHAnsi"/>
          <w:color w:val="222222"/>
          <w:u w:val="none"/>
        </w:rPr>
      </w:pPr>
      <w:hyperlink r:id="rId28" w:history="1">
        <w:proofErr w:type="spellStart"/>
        <w:r w:rsidR="0073699D" w:rsidRPr="00DB1FC9">
          <w:rPr>
            <w:rStyle w:val="Hyperlink"/>
            <w:rFonts w:asciiTheme="minorHAnsi" w:hAnsiTheme="minorHAnsi" w:cstheme="minorHAnsi"/>
          </w:rPr>
          <w:t>Zhernakova</w:t>
        </w:r>
        <w:proofErr w:type="spellEnd"/>
        <w:r w:rsidR="0073699D" w:rsidRPr="00DB1FC9">
          <w:rPr>
            <w:rStyle w:val="Hyperlink"/>
            <w:rFonts w:asciiTheme="minorHAnsi" w:hAnsiTheme="minorHAnsi" w:cstheme="minorHAnsi"/>
          </w:rPr>
          <w:t xml:space="preserve"> et al (2024) Host genetic regulation of human gut microbial structural variation. </w:t>
        </w:r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 xml:space="preserve">Nature </w:t>
        </w:r>
        <w:r w:rsidR="0073699D" w:rsidRPr="00DB1FC9">
          <w:rPr>
            <w:rStyle w:val="Hyperlink"/>
            <w:rFonts w:asciiTheme="minorHAnsi" w:hAnsiTheme="minorHAnsi" w:cstheme="minorHAnsi"/>
          </w:rPr>
          <w:t>625: 813-821.</w:t>
        </w:r>
      </w:hyperlink>
      <w:r w:rsidR="0073699D" w:rsidRPr="00DB1FC9">
        <w:rPr>
          <w:rFonts w:asciiTheme="minorHAnsi" w:hAnsiTheme="minorHAnsi" w:cstheme="minorHAnsi"/>
        </w:rPr>
        <w:t xml:space="preserve"> </w:t>
      </w:r>
    </w:p>
    <w:p w14:paraId="2D7C2EF1" w14:textId="4E3283A1" w:rsidR="0073699D" w:rsidRPr="00DB1FC9" w:rsidRDefault="00000000" w:rsidP="0073699D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inorHAnsi" w:hAnsiTheme="minorHAnsi" w:cstheme="minorHAnsi"/>
          <w:color w:val="222222"/>
          <w:u w:val="none"/>
        </w:rPr>
      </w:pPr>
      <w:hyperlink r:id="rId29" w:history="1"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Kang WK et al (2024) Vitamin B</w:t>
        </w:r>
        <w:r w:rsidR="0073699D" w:rsidRPr="00DB1FC9">
          <w:rPr>
            <w:rStyle w:val="Hyperlink"/>
            <w:rFonts w:asciiTheme="minorHAnsi" w:hAnsiTheme="minorHAnsi" w:cstheme="minorHAnsi"/>
            <w:vertAlign w:val="subscript"/>
          </w:rPr>
          <w:t>12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 produced by gut bacteria modulates cholinergic </w:t>
        </w:r>
        <w:proofErr w:type="spellStart"/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signalling</w:t>
        </w:r>
        <w:proofErr w:type="spellEnd"/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. </w:t>
        </w:r>
        <w:r w:rsidR="0073699D" w:rsidRPr="00DB1FC9">
          <w:rPr>
            <w:rStyle w:val="Hyperlink"/>
            <w:rFonts w:asciiTheme="minorHAnsi" w:hAnsiTheme="minorHAnsi" w:cstheme="minorHAnsi"/>
            <w:i/>
            <w:iCs/>
          </w:rPr>
          <w:t>Nat Cell Biol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 </w:t>
        </w:r>
        <w:r w:rsidR="0073699D" w:rsidRPr="00DB1FC9">
          <w:rPr>
            <w:rStyle w:val="Hyperlink"/>
            <w:rFonts w:asciiTheme="minorHAnsi" w:hAnsiTheme="minorHAnsi" w:cstheme="minorHAnsi"/>
            <w:b/>
            <w:bCs/>
          </w:rPr>
          <w:t>26</w:t>
        </w:r>
        <w:r w:rsidR="0073699D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, 72–85.</w:t>
        </w:r>
      </w:hyperlink>
      <w:r w:rsidR="0073699D" w:rsidRPr="00DB1FC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1C0F7A3C" w14:textId="13A4B7AA" w:rsidR="00BD3BBD" w:rsidRPr="00DB1FC9" w:rsidRDefault="00BD3BBD">
      <w:pPr>
        <w:pStyle w:val="BodyText"/>
        <w:spacing w:before="6"/>
        <w:ind w:left="0" w:firstLine="0"/>
        <w:rPr>
          <w:rFonts w:asciiTheme="minorHAnsi" w:hAnsiTheme="minorHAnsi" w:cstheme="minorHAnsi"/>
          <w:sz w:val="26"/>
          <w:u w:val="none"/>
        </w:rPr>
      </w:pPr>
    </w:p>
    <w:p w14:paraId="18D11B67" w14:textId="77777777" w:rsidR="00BD3BBD" w:rsidRPr="00DB1FC9" w:rsidRDefault="00BD3BBD">
      <w:pPr>
        <w:pStyle w:val="BodyText"/>
        <w:spacing w:before="0"/>
        <w:ind w:left="0" w:firstLine="0"/>
        <w:rPr>
          <w:rFonts w:asciiTheme="minorHAnsi" w:hAnsiTheme="minorHAnsi" w:cstheme="minorHAnsi"/>
          <w:sz w:val="12"/>
          <w:u w:val="none"/>
        </w:rPr>
      </w:pPr>
    </w:p>
    <w:p w14:paraId="2914FC76" w14:textId="77777777" w:rsidR="00BD3BBD" w:rsidRPr="00DB1FC9" w:rsidRDefault="00000000">
      <w:pPr>
        <w:pStyle w:val="Heading1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Gut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DB1FC9">
        <w:rPr>
          <w:rFonts w:asciiTheme="minorHAnsi" w:hAnsiTheme="minorHAnsi" w:cstheme="minorHAnsi"/>
        </w:rPr>
        <w:t>virome</w:t>
      </w:r>
      <w:proofErr w:type="spellEnd"/>
    </w:p>
    <w:p w14:paraId="0178EA2B" w14:textId="77777777" w:rsidR="0073699D" w:rsidRPr="00DB1FC9" w:rsidRDefault="0073699D" w:rsidP="0073699D">
      <w:pPr>
        <w:pStyle w:val="ListParagraph"/>
        <w:rPr>
          <w:rFonts w:asciiTheme="minorHAnsi" w:hAnsiTheme="minorHAnsi" w:cstheme="minorHAnsi"/>
          <w:sz w:val="20"/>
          <w:u w:val="none"/>
        </w:rPr>
      </w:pPr>
    </w:p>
    <w:p w14:paraId="0A49068A" w14:textId="428B077B" w:rsidR="0073699D" w:rsidRPr="00DB1FC9" w:rsidRDefault="00000000" w:rsidP="0073699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2451"/>
          <w:sz w:val="22"/>
          <w:szCs w:val="22"/>
        </w:rPr>
      </w:pPr>
      <w:hyperlink r:id="rId30" w:history="1"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 xml:space="preserve">Tun et al (2024) Gut </w:t>
        </w:r>
        <w:proofErr w:type="spellStart"/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virome</w:t>
        </w:r>
        <w:proofErr w:type="spellEnd"/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 xml:space="preserve"> in inflammatory bowel disease and beyond. 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i/>
            <w:iCs/>
            <w:sz w:val="22"/>
            <w:szCs w:val="22"/>
          </w:rPr>
          <w:t xml:space="preserve">Gut 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73 (2): 350-360.</w:t>
        </w:r>
      </w:hyperlink>
      <w:r w:rsidR="0073699D" w:rsidRPr="00DB1FC9">
        <w:rPr>
          <w:rFonts w:asciiTheme="minorHAnsi" w:hAnsiTheme="minorHAnsi" w:cstheme="minorHAnsi"/>
          <w:color w:val="002451"/>
          <w:sz w:val="22"/>
          <w:szCs w:val="22"/>
        </w:rPr>
        <w:t xml:space="preserve"> </w:t>
      </w:r>
    </w:p>
    <w:p w14:paraId="64902143" w14:textId="744CBFA6" w:rsidR="0073699D" w:rsidRPr="00DB1FC9" w:rsidRDefault="00000000" w:rsidP="0073699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2451"/>
          <w:sz w:val="22"/>
          <w:szCs w:val="22"/>
        </w:rPr>
      </w:pPr>
      <w:hyperlink r:id="rId31" w:history="1"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  <w:shd w:val="clear" w:color="auto" w:fill="FFFFFF"/>
            <w:lang w:val="da-DK"/>
          </w:rPr>
          <w:t>Leal Rodríguez, C (2024) 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i/>
            <w:iCs/>
            <w:sz w:val="22"/>
            <w:szCs w:val="22"/>
            <w:lang w:val="da-DK"/>
          </w:rPr>
          <w:t>et al.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  <w:shd w:val="clear" w:color="auto" w:fill="FFFFFF"/>
            <w:lang w:val="da-DK"/>
          </w:rPr>
          <w:t> 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  <w:shd w:val="clear" w:color="auto" w:fill="FFFFFF"/>
          </w:rPr>
          <w:t xml:space="preserve">The infant gut </w:t>
        </w:r>
        <w:proofErr w:type="spellStart"/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  <w:shd w:val="clear" w:color="auto" w:fill="FFFFFF"/>
          </w:rPr>
          <w:t>virome</w:t>
        </w:r>
        <w:proofErr w:type="spellEnd"/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  <w:shd w:val="clear" w:color="auto" w:fill="FFFFFF"/>
          </w:rPr>
          <w:t xml:space="preserve"> is associated with preschool asthma risk independently of bacteria. 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i/>
            <w:iCs/>
            <w:sz w:val="22"/>
            <w:szCs w:val="22"/>
          </w:rPr>
          <w:t>Nat Med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  <w:shd w:val="clear" w:color="auto" w:fill="FFFFFF"/>
          </w:rPr>
          <w:t> 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b/>
            <w:bCs/>
            <w:sz w:val="22"/>
            <w:szCs w:val="22"/>
          </w:rPr>
          <w:t>30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  <w:shd w:val="clear" w:color="auto" w:fill="FFFFFF"/>
          </w:rPr>
          <w:t>, 138–148.</w:t>
        </w:r>
      </w:hyperlink>
      <w:r w:rsidR="0073699D" w:rsidRPr="00DB1FC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54DD5238" w14:textId="7197396B" w:rsidR="0073699D" w:rsidRPr="00DB1FC9" w:rsidRDefault="00000000" w:rsidP="0073699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2451"/>
          <w:sz w:val="22"/>
          <w:szCs w:val="22"/>
        </w:rPr>
      </w:pPr>
      <w:hyperlink r:id="rId32" w:history="1"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 xml:space="preserve">Chen F et al (2023) Meta-analysis of </w:t>
        </w:r>
        <w:proofErr w:type="spellStart"/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fecal</w:t>
        </w:r>
        <w:proofErr w:type="spellEnd"/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 xml:space="preserve"> </w:t>
        </w:r>
        <w:proofErr w:type="spellStart"/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viromes</w:t>
        </w:r>
        <w:proofErr w:type="spellEnd"/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 xml:space="preserve"> demonstrates high diagnostic potential of the gut viral signatures for colorectal cancer and adenoma risk assessment. 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i/>
            <w:iCs/>
            <w:sz w:val="22"/>
            <w:szCs w:val="22"/>
          </w:rPr>
          <w:t>Journal of Advanced Research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 xml:space="preserve"> 49: 103-114.</w:t>
        </w:r>
      </w:hyperlink>
    </w:p>
    <w:p w14:paraId="32FF269B" w14:textId="5A0F5D22" w:rsidR="0073699D" w:rsidRPr="00DB1FC9" w:rsidRDefault="00000000" w:rsidP="0073699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2451"/>
          <w:sz w:val="22"/>
          <w:szCs w:val="22"/>
        </w:rPr>
      </w:pPr>
      <w:hyperlink r:id="rId33" w:history="1"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 xml:space="preserve">Jansen et al (2023) Community Types of the Human Gut </w:t>
        </w:r>
        <w:proofErr w:type="spellStart"/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Virome</w:t>
        </w:r>
        <w:proofErr w:type="spellEnd"/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 xml:space="preserve"> are Associated with Endoscopic Outcome in Ulcerative Colitis. 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i/>
            <w:iCs/>
            <w:sz w:val="22"/>
            <w:szCs w:val="22"/>
          </w:rPr>
          <w:t>J Crohn's and Colitis</w:t>
        </w:r>
        <w:r w:rsidR="0073699D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 xml:space="preserve"> 17 (9): 1504–1513.</w:t>
        </w:r>
      </w:hyperlink>
    </w:p>
    <w:p w14:paraId="25CF8D64" w14:textId="3126A22A" w:rsidR="00BD3BBD" w:rsidRPr="00DB1FC9" w:rsidRDefault="00BD3BBD">
      <w:pPr>
        <w:pStyle w:val="BodyText"/>
        <w:spacing w:before="7"/>
        <w:ind w:left="0" w:firstLine="0"/>
        <w:rPr>
          <w:rFonts w:asciiTheme="minorHAnsi" w:hAnsiTheme="minorHAnsi" w:cstheme="minorHAnsi"/>
          <w:sz w:val="26"/>
          <w:u w:val="none"/>
        </w:rPr>
      </w:pPr>
    </w:p>
    <w:p w14:paraId="266FEE5A" w14:textId="77777777" w:rsidR="00BD3BBD" w:rsidRPr="00DB1FC9" w:rsidRDefault="00BD3BBD">
      <w:pPr>
        <w:pStyle w:val="BodyText"/>
        <w:spacing w:before="0"/>
        <w:ind w:left="0" w:firstLine="0"/>
        <w:rPr>
          <w:rFonts w:asciiTheme="minorHAnsi" w:hAnsiTheme="minorHAnsi" w:cstheme="minorHAnsi"/>
          <w:sz w:val="12"/>
          <w:u w:val="none"/>
        </w:rPr>
      </w:pPr>
    </w:p>
    <w:p w14:paraId="2F17AEF0" w14:textId="77777777" w:rsidR="00BD3BBD" w:rsidRPr="00DB1FC9" w:rsidRDefault="00000000">
      <w:pPr>
        <w:pStyle w:val="Heading1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Infectious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disease</w:t>
      </w:r>
      <w:r w:rsidRPr="00DB1FC9">
        <w:rPr>
          <w:rFonts w:asciiTheme="minorHAnsi" w:hAnsiTheme="minorHAnsi" w:cstheme="minorHAnsi"/>
          <w:spacing w:val="-5"/>
        </w:rPr>
        <w:t xml:space="preserve"> </w:t>
      </w:r>
      <w:r w:rsidRPr="00DB1FC9">
        <w:rPr>
          <w:rFonts w:asciiTheme="minorHAnsi" w:hAnsiTheme="minorHAnsi" w:cstheme="minorHAnsi"/>
        </w:rPr>
        <w:t>(including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antimicrobial</w:t>
      </w:r>
      <w:r w:rsidRPr="00DB1FC9">
        <w:rPr>
          <w:rFonts w:asciiTheme="minorHAnsi" w:hAnsiTheme="minorHAnsi" w:cstheme="minorHAnsi"/>
          <w:spacing w:val="-6"/>
        </w:rPr>
        <w:t xml:space="preserve"> </w:t>
      </w:r>
      <w:r w:rsidRPr="00DB1FC9">
        <w:rPr>
          <w:rFonts w:asciiTheme="minorHAnsi" w:hAnsiTheme="minorHAnsi" w:cstheme="minorHAnsi"/>
        </w:rPr>
        <w:t>resistance)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(Lead:</w:t>
      </w:r>
      <w:r w:rsidRPr="00DB1FC9">
        <w:rPr>
          <w:rFonts w:asciiTheme="minorHAnsi" w:hAnsiTheme="minorHAnsi" w:cstheme="minorHAnsi"/>
          <w:spacing w:val="-5"/>
        </w:rPr>
        <w:t xml:space="preserve"> </w:t>
      </w:r>
      <w:r w:rsidRPr="00DB1FC9">
        <w:rPr>
          <w:rFonts w:asciiTheme="minorHAnsi" w:hAnsiTheme="minorHAnsi" w:cstheme="minorHAnsi"/>
        </w:rPr>
        <w:t>Vishal</w:t>
      </w:r>
      <w:r w:rsidRPr="00DB1FC9">
        <w:rPr>
          <w:rFonts w:asciiTheme="minorHAnsi" w:hAnsiTheme="minorHAnsi" w:cstheme="minorHAnsi"/>
          <w:spacing w:val="-6"/>
        </w:rPr>
        <w:t xml:space="preserve"> </w:t>
      </w:r>
      <w:r w:rsidRPr="00DB1FC9">
        <w:rPr>
          <w:rFonts w:asciiTheme="minorHAnsi" w:hAnsiTheme="minorHAnsi" w:cstheme="minorHAnsi"/>
        </w:rPr>
        <w:t>Patel)</w:t>
      </w:r>
    </w:p>
    <w:p w14:paraId="1D90CC6A" w14:textId="77777777" w:rsidR="00DB1FC9" w:rsidRPr="00DB1FC9" w:rsidRDefault="00000000" w:rsidP="00DB1FC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 w:line="259" w:lineRule="auto"/>
        <w:ind w:right="197"/>
        <w:rPr>
          <w:rFonts w:asciiTheme="minorHAnsi" w:hAnsiTheme="minorHAnsi" w:cstheme="minorHAnsi"/>
          <w:sz w:val="20"/>
          <w:u w:val="none"/>
        </w:rPr>
      </w:pPr>
      <w:hyperlink r:id="rId34">
        <w:r w:rsidRPr="00DB1FC9">
          <w:rPr>
            <w:rFonts w:asciiTheme="minorHAnsi" w:hAnsiTheme="minorHAnsi" w:cstheme="minorHAnsi"/>
            <w:color w:val="0462C1"/>
            <w:u w:color="0462C1"/>
          </w:rPr>
          <w:t>Merrick B et al (2023) Modulation of the Gut Microbiota to Control Antimicrobial Resistance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35"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(AMR)-A Narrative Review with a Focus on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Faecal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Microbiota Transplantation (FMT).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Infect</w:t>
        </w:r>
      </w:hyperlink>
      <w:r w:rsidRPr="00DB1FC9">
        <w:rPr>
          <w:rFonts w:asciiTheme="minorHAnsi" w:hAnsiTheme="minorHAnsi" w:cstheme="minorHAnsi"/>
          <w:i/>
          <w:color w:val="0462C1"/>
          <w:spacing w:val="1"/>
          <w:u w:val="none"/>
        </w:rPr>
        <w:t xml:space="preserve"> </w:t>
      </w:r>
      <w:hyperlink r:id="rId36"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Dis</w:t>
        </w:r>
        <w:r w:rsidRPr="00DB1FC9">
          <w:rPr>
            <w:rFonts w:asciiTheme="minorHAnsi" w:hAnsiTheme="minorHAnsi" w:cstheme="minorHAnsi"/>
            <w:i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Rep.</w:t>
        </w:r>
        <w:r w:rsidRPr="00DB1FC9">
          <w:rPr>
            <w:rFonts w:asciiTheme="minorHAnsi" w:hAnsiTheme="minorHAnsi" w:cstheme="minorHAnsi"/>
            <w:i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15(3):238-254.</w:t>
        </w:r>
      </w:hyperlink>
    </w:p>
    <w:p w14:paraId="30649AB1" w14:textId="62C43E24" w:rsidR="00BD3BBD" w:rsidRPr="00DB1FC9" w:rsidRDefault="00000000" w:rsidP="00DB1FC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 w:line="259" w:lineRule="auto"/>
        <w:ind w:right="197"/>
        <w:rPr>
          <w:rFonts w:asciiTheme="minorHAnsi" w:hAnsiTheme="minorHAnsi" w:cstheme="minorHAnsi"/>
          <w:sz w:val="20"/>
          <w:u w:val="none"/>
        </w:rPr>
      </w:pPr>
      <w:hyperlink r:id="rId37"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Cunningham &amp; Harris (2023). Gut microbial analysis and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faecal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transplantation to improve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38">
        <w:r w:rsidRPr="00DB1FC9">
          <w:rPr>
            <w:rFonts w:asciiTheme="minorHAnsi" w:hAnsiTheme="minorHAnsi" w:cstheme="minorHAnsi"/>
            <w:color w:val="0462C1"/>
            <w:u w:color="0462C1"/>
          </w:rPr>
          <w:t>surgical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outcomes.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Br J</w:t>
        </w:r>
        <w:r w:rsidRPr="00DB1FC9">
          <w:rPr>
            <w:rFonts w:asciiTheme="minorHAnsi" w:hAnsiTheme="minorHAnsi" w:cstheme="minorHAnsi"/>
            <w:i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 xml:space="preserve">Surgery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110: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757-764.</w:t>
        </w:r>
      </w:hyperlink>
    </w:p>
    <w:p w14:paraId="06954CAE" w14:textId="69DAF5A2" w:rsidR="00DB1FC9" w:rsidRPr="00DB1FC9" w:rsidRDefault="00000000" w:rsidP="00DB1FC9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FF" w:themeColor="hyperlink"/>
          <w:u w:val="none"/>
        </w:rPr>
      </w:pPr>
      <w:hyperlink r:id="rId39" w:history="1"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Yip et al (2023) Antibiotics promote intestinal growth of carbapenem-resistant Enterobacteriaceae by enriching nutrients and depleting microbial metabolites. </w:t>
        </w:r>
        <w:r w:rsidR="00DB1FC9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 xml:space="preserve">Nat </w:t>
        </w:r>
        <w:proofErr w:type="spellStart"/>
        <w:r w:rsidR="00DB1FC9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>Commun</w:t>
        </w:r>
        <w:proofErr w:type="spellEnd"/>
        <w:r w:rsidR="00DB1FC9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 xml:space="preserve">. </w:t>
        </w:r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14(1):5094.</w:t>
        </w:r>
      </w:hyperlink>
    </w:p>
    <w:p w14:paraId="5320BE29" w14:textId="3993EF52" w:rsidR="00DB1FC9" w:rsidRPr="00DB1FC9" w:rsidRDefault="00000000" w:rsidP="00DB1FC9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hyperlink r:id="rId40" w:history="1">
        <w:r w:rsidR="00DB1FC9" w:rsidRPr="00DB1FC9">
          <w:rPr>
            <w:rStyle w:val="Hyperlink"/>
            <w:rFonts w:asciiTheme="minorHAnsi" w:hAnsiTheme="minorHAnsi" w:cstheme="minorHAnsi"/>
          </w:rPr>
          <w:t>The House of Commons SITC report on the antimicrobial potential of bacteriophages (Jan 2024)</w:t>
        </w:r>
      </w:hyperlink>
      <w:r w:rsidR="00DB1FC9" w:rsidRPr="00DB1FC9">
        <w:rPr>
          <w:rFonts w:asciiTheme="minorHAnsi" w:hAnsiTheme="minorHAnsi" w:cstheme="minorHAnsi"/>
        </w:rPr>
        <w:t xml:space="preserve"> </w:t>
      </w:r>
    </w:p>
    <w:p w14:paraId="74B03E1F" w14:textId="5171AE15" w:rsidR="00DB1FC9" w:rsidRPr="00DB1FC9" w:rsidRDefault="00000000" w:rsidP="00DB1FC9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Style w:val="Hyperlink"/>
          <w:rFonts w:asciiTheme="minorHAnsi" w:hAnsiTheme="minorHAnsi" w:cstheme="minorHAnsi"/>
          <w:color w:val="222222"/>
        </w:rPr>
      </w:pPr>
      <w:hyperlink r:id="rId41" w:history="1">
        <w:proofErr w:type="spellStart"/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Zampaloni</w:t>
        </w:r>
        <w:proofErr w:type="spellEnd"/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, C </w:t>
        </w:r>
        <w:r w:rsidR="00DB1FC9" w:rsidRPr="00DB1FC9">
          <w:rPr>
            <w:rStyle w:val="Hyperlink"/>
            <w:rFonts w:asciiTheme="minorHAnsi" w:hAnsiTheme="minorHAnsi" w:cstheme="minorHAnsi"/>
            <w:i/>
            <w:iCs/>
          </w:rPr>
          <w:t>et al.</w:t>
        </w:r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 (2024) A novel antibiotic class targeting the lipopolysaccharide transporter. </w:t>
        </w:r>
        <w:r w:rsidR="00DB1FC9" w:rsidRPr="00DB1FC9">
          <w:rPr>
            <w:rStyle w:val="Hyperlink"/>
            <w:rFonts w:asciiTheme="minorHAnsi" w:hAnsiTheme="minorHAnsi" w:cstheme="minorHAnsi"/>
            <w:i/>
            <w:iCs/>
          </w:rPr>
          <w:t>Nature</w:t>
        </w:r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 </w:t>
        </w:r>
        <w:r w:rsidR="00DB1FC9" w:rsidRPr="00DB1FC9">
          <w:rPr>
            <w:rStyle w:val="Hyperlink"/>
            <w:rFonts w:asciiTheme="minorHAnsi" w:hAnsiTheme="minorHAnsi" w:cstheme="minorHAnsi"/>
            <w:b/>
            <w:bCs/>
          </w:rPr>
          <w:t>625</w:t>
        </w:r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, 566–571.</w:t>
        </w:r>
      </w:hyperlink>
      <w:r w:rsidR="00DB1FC9" w:rsidRPr="00DB1FC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DB1FC9" w:rsidRPr="00DB1FC9">
        <w:rPr>
          <w:rFonts w:asciiTheme="minorHAnsi" w:hAnsiTheme="minorHAnsi" w:cstheme="minorHAnsi"/>
          <w:color w:val="212121"/>
          <w:shd w:val="clear" w:color="auto" w:fill="FFFFFF"/>
        </w:rPr>
        <w:fldChar w:fldCharType="begin"/>
      </w:r>
      <w:r w:rsidR="00DB1FC9" w:rsidRPr="00DB1FC9">
        <w:rPr>
          <w:rFonts w:asciiTheme="minorHAnsi" w:hAnsiTheme="minorHAnsi" w:cstheme="minorHAnsi"/>
          <w:color w:val="212121"/>
          <w:shd w:val="clear" w:color="auto" w:fill="FFFFFF"/>
        </w:rPr>
        <w:instrText>HYPERLINK "https://pubmed.ncbi.nlm.nih.gov/38096285/"</w:instrText>
      </w:r>
      <w:r w:rsidR="00DB1FC9" w:rsidRPr="00DB1FC9">
        <w:rPr>
          <w:rFonts w:asciiTheme="minorHAnsi" w:hAnsiTheme="minorHAnsi" w:cstheme="minorHAnsi"/>
          <w:color w:val="212121"/>
          <w:shd w:val="clear" w:color="auto" w:fill="FFFFFF"/>
        </w:rPr>
      </w:r>
      <w:r w:rsidR="00DB1FC9" w:rsidRPr="00DB1FC9">
        <w:rPr>
          <w:rFonts w:asciiTheme="minorHAnsi" w:hAnsiTheme="minorHAnsi" w:cstheme="minorHAnsi"/>
          <w:color w:val="212121"/>
          <w:shd w:val="clear" w:color="auto" w:fill="FFFFFF"/>
        </w:rPr>
        <w:fldChar w:fldCharType="separate"/>
      </w:r>
    </w:p>
    <w:p w14:paraId="284C2EC3" w14:textId="77777777" w:rsidR="00DB1FC9" w:rsidRPr="00DB1FC9" w:rsidRDefault="00DB1FC9" w:rsidP="00DB1FC9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 w:cstheme="minorHAnsi"/>
          <w:color w:val="222222"/>
        </w:rPr>
      </w:pPr>
      <w:proofErr w:type="spellStart"/>
      <w:r w:rsidRPr="00DB1FC9">
        <w:rPr>
          <w:rStyle w:val="Hyperlink"/>
          <w:rFonts w:asciiTheme="minorHAnsi" w:hAnsiTheme="minorHAnsi" w:cstheme="minorHAnsi"/>
          <w:shd w:val="clear" w:color="auto" w:fill="FFFFFF"/>
        </w:rPr>
        <w:lastRenderedPageBreak/>
        <w:t>Spragge</w:t>
      </w:r>
      <w:proofErr w:type="spellEnd"/>
      <w:r w:rsidRPr="00DB1FC9">
        <w:rPr>
          <w:rStyle w:val="Hyperlink"/>
          <w:rFonts w:asciiTheme="minorHAnsi" w:hAnsiTheme="minorHAnsi" w:cstheme="minorHAnsi"/>
          <w:shd w:val="clear" w:color="auto" w:fill="FFFFFF"/>
        </w:rPr>
        <w:t xml:space="preserve"> F et al (2023). Microbiome diversity protects against pathogens by nutrient blocking. </w:t>
      </w:r>
      <w:r w:rsidRPr="00DB1FC9">
        <w:rPr>
          <w:rStyle w:val="Hyperlink"/>
          <w:rFonts w:asciiTheme="minorHAnsi" w:hAnsiTheme="minorHAnsi" w:cstheme="minorHAnsi"/>
          <w:i/>
          <w:iCs/>
          <w:shd w:val="clear" w:color="auto" w:fill="FFFFFF"/>
        </w:rPr>
        <w:t>Science</w:t>
      </w:r>
      <w:r w:rsidRPr="00DB1FC9">
        <w:rPr>
          <w:rStyle w:val="Hyperlink"/>
          <w:rFonts w:asciiTheme="minorHAnsi" w:hAnsiTheme="minorHAnsi" w:cstheme="minorHAnsi"/>
          <w:shd w:val="clear" w:color="auto" w:fill="FFFFFF"/>
        </w:rPr>
        <w:t>. 382(6676</w:t>
      </w:r>
      <w:proofErr w:type="gramStart"/>
      <w:r w:rsidRPr="00DB1FC9">
        <w:rPr>
          <w:rStyle w:val="Hyperlink"/>
          <w:rFonts w:asciiTheme="minorHAnsi" w:hAnsiTheme="minorHAnsi" w:cstheme="minorHAnsi"/>
          <w:shd w:val="clear" w:color="auto" w:fill="FFFFFF"/>
        </w:rPr>
        <w:t>):eadj</w:t>
      </w:r>
      <w:proofErr w:type="gramEnd"/>
      <w:r w:rsidRPr="00DB1FC9">
        <w:rPr>
          <w:rStyle w:val="Hyperlink"/>
          <w:rFonts w:asciiTheme="minorHAnsi" w:hAnsiTheme="minorHAnsi" w:cstheme="minorHAnsi"/>
          <w:shd w:val="clear" w:color="auto" w:fill="FFFFFF"/>
        </w:rPr>
        <w:t>3502.</w:t>
      </w:r>
      <w:r w:rsidRPr="00DB1FC9">
        <w:rPr>
          <w:rFonts w:asciiTheme="minorHAnsi" w:hAnsiTheme="minorHAnsi" w:cstheme="minorHAnsi"/>
          <w:color w:val="212121"/>
          <w:shd w:val="clear" w:color="auto" w:fill="FFFFFF"/>
        </w:rPr>
        <w:fldChar w:fldCharType="end"/>
      </w:r>
      <w:r w:rsidRPr="00DB1FC9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</w:p>
    <w:p w14:paraId="3E75C284" w14:textId="77777777" w:rsidR="00DB1FC9" w:rsidRPr="00DB1FC9" w:rsidRDefault="00DB1FC9" w:rsidP="00DB1FC9">
      <w:pPr>
        <w:tabs>
          <w:tab w:val="left" w:pos="820"/>
          <w:tab w:val="left" w:pos="821"/>
        </w:tabs>
        <w:spacing w:line="259" w:lineRule="auto"/>
        <w:ind w:right="386"/>
        <w:rPr>
          <w:rFonts w:asciiTheme="minorHAnsi" w:hAnsiTheme="minorHAnsi" w:cstheme="minorHAnsi"/>
          <w:sz w:val="20"/>
        </w:rPr>
      </w:pPr>
    </w:p>
    <w:p w14:paraId="1E8F5211" w14:textId="77777777" w:rsidR="00BD3BBD" w:rsidRPr="00DB1FC9" w:rsidRDefault="00BD3BBD">
      <w:pPr>
        <w:pStyle w:val="BodyText"/>
        <w:spacing w:before="0"/>
        <w:ind w:left="0" w:firstLine="0"/>
        <w:rPr>
          <w:rFonts w:asciiTheme="minorHAnsi" w:hAnsiTheme="minorHAnsi" w:cstheme="minorHAnsi"/>
          <w:sz w:val="12"/>
          <w:u w:val="none"/>
        </w:rPr>
      </w:pPr>
    </w:p>
    <w:p w14:paraId="7B4C20E0" w14:textId="77777777" w:rsidR="00BD3BBD" w:rsidRPr="00DB1FC9" w:rsidRDefault="00000000">
      <w:pPr>
        <w:pStyle w:val="Heading1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Inflammatory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bowel</w:t>
      </w:r>
      <w:r w:rsidRPr="00DB1FC9">
        <w:rPr>
          <w:rFonts w:asciiTheme="minorHAnsi" w:hAnsiTheme="minorHAnsi" w:cstheme="minorHAnsi"/>
          <w:spacing w:val="-2"/>
        </w:rPr>
        <w:t xml:space="preserve"> </w:t>
      </w:r>
      <w:r w:rsidRPr="00DB1FC9">
        <w:rPr>
          <w:rFonts w:asciiTheme="minorHAnsi" w:hAnsiTheme="minorHAnsi" w:cstheme="minorHAnsi"/>
        </w:rPr>
        <w:t>disease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(Leads:</w:t>
      </w:r>
      <w:r w:rsidRPr="00DB1FC9">
        <w:rPr>
          <w:rFonts w:asciiTheme="minorHAnsi" w:hAnsiTheme="minorHAnsi" w:cstheme="minorHAnsi"/>
          <w:spacing w:val="-5"/>
        </w:rPr>
        <w:t xml:space="preserve"> </w:t>
      </w:r>
      <w:r w:rsidRPr="00DB1FC9">
        <w:rPr>
          <w:rFonts w:asciiTheme="minorHAnsi" w:hAnsiTheme="minorHAnsi" w:cstheme="minorHAnsi"/>
        </w:rPr>
        <w:t>Georgina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Hold</w:t>
      </w:r>
      <w:r w:rsidRPr="00DB1FC9">
        <w:rPr>
          <w:rFonts w:asciiTheme="minorHAnsi" w:hAnsiTheme="minorHAnsi" w:cstheme="minorHAnsi"/>
          <w:spacing w:val="-5"/>
        </w:rPr>
        <w:t xml:space="preserve"> </w:t>
      </w:r>
      <w:r w:rsidRPr="00DB1FC9">
        <w:rPr>
          <w:rFonts w:asciiTheme="minorHAnsi" w:hAnsiTheme="minorHAnsi" w:cstheme="minorHAnsi"/>
        </w:rPr>
        <w:t>&amp;</w:t>
      </w:r>
      <w:r w:rsidRPr="00DB1FC9">
        <w:rPr>
          <w:rFonts w:asciiTheme="minorHAnsi" w:hAnsiTheme="minorHAnsi" w:cstheme="minorHAnsi"/>
          <w:spacing w:val="-2"/>
        </w:rPr>
        <w:t xml:space="preserve"> </w:t>
      </w:r>
      <w:r w:rsidRPr="00DB1FC9">
        <w:rPr>
          <w:rFonts w:asciiTheme="minorHAnsi" w:hAnsiTheme="minorHAnsi" w:cstheme="minorHAnsi"/>
        </w:rPr>
        <w:t>Ailsa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Hart)</w:t>
      </w:r>
    </w:p>
    <w:p w14:paraId="502F2C5D" w14:textId="77777777" w:rsidR="00DB1FC9" w:rsidRPr="00DB1FC9" w:rsidRDefault="00DB1FC9" w:rsidP="00DB1FC9">
      <w:pPr>
        <w:pStyle w:val="NormalWeb"/>
        <w:keepNext/>
        <w:numPr>
          <w:ilvl w:val="0"/>
          <w:numId w:val="18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70C0"/>
          <w:sz w:val="22"/>
          <w:szCs w:val="22"/>
        </w:rPr>
      </w:pPr>
      <w:proofErr w:type="spellStart"/>
      <w:r w:rsidRPr="00DB1FC9">
        <w:rPr>
          <w:rFonts w:asciiTheme="minorHAnsi" w:hAnsiTheme="minorHAnsi" w:cstheme="minorHAnsi"/>
          <w:sz w:val="22"/>
          <w:szCs w:val="22"/>
        </w:rPr>
        <w:t>Katsoudas</w:t>
      </w:r>
      <w:proofErr w:type="spellEnd"/>
      <w:r w:rsidRPr="00DB1FC9">
        <w:rPr>
          <w:rFonts w:asciiTheme="minorHAnsi" w:hAnsiTheme="minorHAnsi" w:cstheme="minorHAnsi"/>
          <w:sz w:val="22"/>
          <w:szCs w:val="22"/>
        </w:rPr>
        <w:t xml:space="preserve"> N et al (2024) </w:t>
      </w:r>
      <w:hyperlink r:id="rId42" w:tgtFrame="_blank" w:tooltip="https://pubmed.ncbi.nlm.nih.gov/38244236/" w:history="1">
        <w:r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Dietary Emulsifier Exposure in People With Inflammatory Bowel Disease Compared With Healthy Controls: Is There a Cause for Concern?</w:t>
        </w:r>
      </w:hyperlink>
      <w:r w:rsidRPr="00DB1F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1FC9">
        <w:rPr>
          <w:rFonts w:asciiTheme="minorHAnsi" w:hAnsiTheme="minorHAnsi" w:cstheme="minorHAnsi"/>
          <w:i/>
          <w:iCs/>
          <w:sz w:val="22"/>
          <w:szCs w:val="22"/>
        </w:rPr>
        <w:t>Inflamm</w:t>
      </w:r>
      <w:proofErr w:type="spellEnd"/>
      <w:r w:rsidRPr="00DB1FC9">
        <w:rPr>
          <w:rFonts w:asciiTheme="minorHAnsi" w:hAnsiTheme="minorHAnsi" w:cstheme="minorHAnsi"/>
          <w:i/>
          <w:iCs/>
          <w:sz w:val="22"/>
          <w:szCs w:val="22"/>
        </w:rPr>
        <w:t xml:space="preserve"> Bowel Dis</w:t>
      </w:r>
      <w:r w:rsidRPr="00DB1FC9">
        <w:rPr>
          <w:rFonts w:asciiTheme="minorHAnsi" w:hAnsiTheme="minorHAnsi" w:cstheme="minorHAnsi"/>
          <w:sz w:val="22"/>
          <w:szCs w:val="22"/>
        </w:rPr>
        <w:t xml:space="preserve"> doi:10.1093/</w:t>
      </w:r>
      <w:proofErr w:type="spellStart"/>
      <w:r w:rsidRPr="00DB1FC9">
        <w:rPr>
          <w:rFonts w:asciiTheme="minorHAnsi" w:hAnsiTheme="minorHAnsi" w:cstheme="minorHAnsi"/>
          <w:sz w:val="22"/>
          <w:szCs w:val="22"/>
        </w:rPr>
        <w:t>ibd</w:t>
      </w:r>
      <w:proofErr w:type="spellEnd"/>
      <w:r w:rsidRPr="00DB1FC9">
        <w:rPr>
          <w:rFonts w:asciiTheme="minorHAnsi" w:hAnsiTheme="minorHAnsi" w:cstheme="minorHAnsi"/>
          <w:sz w:val="22"/>
          <w:szCs w:val="22"/>
        </w:rPr>
        <w:t xml:space="preserve">/izad318. </w:t>
      </w:r>
    </w:p>
    <w:p w14:paraId="11ADADDB" w14:textId="77777777" w:rsidR="00DB1FC9" w:rsidRPr="00DB1FC9" w:rsidRDefault="00DB1FC9" w:rsidP="00DB1FC9">
      <w:pPr>
        <w:pStyle w:val="NormalWeb"/>
        <w:keepNext/>
        <w:numPr>
          <w:ilvl w:val="0"/>
          <w:numId w:val="18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70C0"/>
          <w:sz w:val="22"/>
          <w:szCs w:val="22"/>
        </w:rPr>
      </w:pPr>
      <w:r w:rsidRPr="00DB1FC9">
        <w:rPr>
          <w:rFonts w:asciiTheme="minorHAnsi" w:hAnsiTheme="minorHAnsi" w:cstheme="minorHAnsi"/>
          <w:color w:val="0070C0"/>
          <w:sz w:val="22"/>
          <w:szCs w:val="22"/>
        </w:rPr>
        <w:t xml:space="preserve">Rieder F et al (2024) </w:t>
      </w:r>
      <w:hyperlink r:id="rId43" w:tgtFrame="_blank" w:tooltip="https://pubmed.ncbi.nlm.nih.gov/38233198/" w:history="1">
        <w:r w:rsidRPr="00DB1FC9">
          <w:rPr>
            <w:rStyle w:val="Hyperlink"/>
            <w:rFonts w:asciiTheme="minorHAnsi" w:eastAsiaTheme="majorEastAsia" w:hAnsiTheme="minorHAnsi" w:cstheme="minorHAnsi"/>
            <w:color w:val="0070C0"/>
            <w:sz w:val="22"/>
            <w:szCs w:val="22"/>
          </w:rPr>
          <w:t xml:space="preserve">Fibrosis in </w:t>
        </w:r>
        <w:r w:rsidRPr="00DB1FC9">
          <w:rPr>
            <w:rStyle w:val="Strong"/>
            <w:rFonts w:asciiTheme="minorHAnsi" w:hAnsiTheme="minorHAnsi" w:cstheme="minorHAnsi"/>
            <w:color w:val="0070C0"/>
            <w:sz w:val="22"/>
            <w:szCs w:val="22"/>
          </w:rPr>
          <w:t>IBD</w:t>
        </w:r>
        <w:r w:rsidRPr="00DB1FC9">
          <w:rPr>
            <w:rStyle w:val="Hyperlink"/>
            <w:rFonts w:asciiTheme="minorHAnsi" w:eastAsiaTheme="majorEastAsia" w:hAnsiTheme="minorHAnsi" w:cstheme="minorHAnsi"/>
            <w:color w:val="0070C0"/>
            <w:sz w:val="22"/>
            <w:szCs w:val="22"/>
          </w:rPr>
          <w:t>: from pathogenesis to therapeutic targets.</w:t>
        </w:r>
      </w:hyperlink>
      <w:r w:rsidRPr="00DB1FC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DB1FC9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Gut </w:t>
      </w:r>
      <w:proofErr w:type="spellStart"/>
      <w:r w:rsidRPr="00DB1FC9">
        <w:rPr>
          <w:rFonts w:asciiTheme="minorHAnsi" w:hAnsiTheme="minorHAnsi" w:cstheme="minorHAnsi"/>
          <w:color w:val="0070C0"/>
          <w:sz w:val="22"/>
          <w:szCs w:val="22"/>
        </w:rPr>
        <w:t>doi</w:t>
      </w:r>
      <w:proofErr w:type="spellEnd"/>
      <w:r w:rsidRPr="00DB1FC9">
        <w:rPr>
          <w:rFonts w:asciiTheme="minorHAnsi" w:hAnsiTheme="minorHAnsi" w:cstheme="minorHAnsi"/>
          <w:color w:val="0070C0"/>
          <w:sz w:val="22"/>
          <w:szCs w:val="22"/>
        </w:rPr>
        <w:t>: 10.1136/gutjnl-2023-329963.</w:t>
      </w:r>
    </w:p>
    <w:p w14:paraId="0AC38A70" w14:textId="77777777" w:rsidR="00DB1FC9" w:rsidRPr="00DB1FC9" w:rsidRDefault="00DB1FC9" w:rsidP="00DB1FC9">
      <w:pPr>
        <w:pStyle w:val="NormalWeb"/>
        <w:keepNext/>
        <w:numPr>
          <w:ilvl w:val="0"/>
          <w:numId w:val="18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70C0"/>
          <w:sz w:val="22"/>
          <w:szCs w:val="22"/>
        </w:rPr>
      </w:pPr>
      <w:r w:rsidRPr="00DB1FC9">
        <w:rPr>
          <w:rFonts w:asciiTheme="minorHAnsi" w:hAnsiTheme="minorHAnsi" w:cstheme="minorHAnsi"/>
          <w:color w:val="0070C0"/>
          <w:sz w:val="22"/>
          <w:szCs w:val="22"/>
        </w:rPr>
        <w:t xml:space="preserve">Zhang et al (2023) </w:t>
      </w:r>
      <w:hyperlink r:id="rId44" w:tgtFrame="_blank" w:tooltip="https://pubmed.ncbi.nlm.nih.gov/38123972/" w:history="1">
        <w:r w:rsidRPr="00DB1FC9">
          <w:rPr>
            <w:rStyle w:val="Hyperlink"/>
            <w:rFonts w:asciiTheme="minorHAnsi" w:eastAsiaTheme="majorEastAsia" w:hAnsiTheme="minorHAnsi" w:cstheme="minorHAnsi"/>
            <w:color w:val="0070C0"/>
            <w:sz w:val="22"/>
            <w:szCs w:val="22"/>
          </w:rPr>
          <w:t xml:space="preserve">Early-life exposures and the </w:t>
        </w:r>
        <w:r w:rsidRPr="00DB1FC9">
          <w:rPr>
            <w:rStyle w:val="Strong"/>
            <w:rFonts w:asciiTheme="minorHAnsi" w:hAnsiTheme="minorHAnsi" w:cstheme="minorHAnsi"/>
            <w:color w:val="0070C0"/>
            <w:sz w:val="22"/>
            <w:szCs w:val="22"/>
          </w:rPr>
          <w:t>microbiome</w:t>
        </w:r>
        <w:r w:rsidRPr="00DB1FC9">
          <w:rPr>
            <w:rStyle w:val="Hyperlink"/>
            <w:rFonts w:asciiTheme="minorHAnsi" w:eastAsiaTheme="majorEastAsia" w:hAnsiTheme="minorHAnsi" w:cstheme="minorHAnsi"/>
            <w:color w:val="0070C0"/>
            <w:sz w:val="22"/>
            <w:szCs w:val="22"/>
          </w:rPr>
          <w:t xml:space="preserve">: implications for </w:t>
        </w:r>
        <w:r w:rsidRPr="00DB1FC9">
          <w:rPr>
            <w:rStyle w:val="Strong"/>
            <w:rFonts w:asciiTheme="minorHAnsi" w:hAnsiTheme="minorHAnsi" w:cstheme="minorHAnsi"/>
            <w:color w:val="0070C0"/>
            <w:sz w:val="22"/>
            <w:szCs w:val="22"/>
          </w:rPr>
          <w:t>IBD</w:t>
        </w:r>
        <w:r w:rsidRPr="00DB1FC9">
          <w:rPr>
            <w:rStyle w:val="Hyperlink"/>
            <w:rFonts w:asciiTheme="minorHAnsi" w:eastAsiaTheme="majorEastAsia" w:hAnsiTheme="minorHAnsi" w:cstheme="minorHAnsi"/>
            <w:color w:val="0070C0"/>
            <w:sz w:val="22"/>
            <w:szCs w:val="22"/>
          </w:rPr>
          <w:t xml:space="preserve"> prevention.</w:t>
        </w:r>
      </w:hyperlink>
      <w:r w:rsidRPr="00DB1FC9">
        <w:rPr>
          <w:rFonts w:asciiTheme="minorHAnsi" w:hAnsiTheme="minorHAnsi" w:cstheme="minorHAnsi"/>
          <w:sz w:val="22"/>
          <w:szCs w:val="22"/>
        </w:rPr>
        <w:t xml:space="preserve"> </w:t>
      </w:r>
      <w:r w:rsidRPr="00DB1FC9">
        <w:rPr>
          <w:rFonts w:asciiTheme="minorHAnsi" w:hAnsiTheme="minorHAnsi" w:cstheme="minorHAnsi"/>
          <w:i/>
          <w:iCs/>
          <w:sz w:val="22"/>
          <w:szCs w:val="22"/>
        </w:rPr>
        <w:t xml:space="preserve">Gut </w:t>
      </w:r>
      <w:proofErr w:type="spellStart"/>
      <w:r w:rsidRPr="00DB1FC9">
        <w:rPr>
          <w:rFonts w:asciiTheme="minorHAnsi" w:hAnsiTheme="minorHAnsi" w:cstheme="minorHAnsi"/>
          <w:sz w:val="22"/>
          <w:szCs w:val="22"/>
        </w:rPr>
        <w:t>doi</w:t>
      </w:r>
      <w:proofErr w:type="spellEnd"/>
      <w:r w:rsidRPr="00DB1FC9">
        <w:rPr>
          <w:rFonts w:asciiTheme="minorHAnsi" w:hAnsiTheme="minorHAnsi" w:cstheme="minorHAnsi"/>
          <w:sz w:val="22"/>
          <w:szCs w:val="22"/>
        </w:rPr>
        <w:t xml:space="preserve">: 10.1136/gutjnl-2023-330002. </w:t>
      </w:r>
    </w:p>
    <w:p w14:paraId="168BD4E6" w14:textId="77777777" w:rsidR="00DB1FC9" w:rsidRPr="00DB1FC9" w:rsidRDefault="00000000" w:rsidP="00DB1FC9">
      <w:pPr>
        <w:pStyle w:val="NormalWeb"/>
        <w:keepNext/>
        <w:numPr>
          <w:ilvl w:val="0"/>
          <w:numId w:val="18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70C0"/>
          <w:sz w:val="22"/>
          <w:szCs w:val="22"/>
        </w:rPr>
      </w:pPr>
      <w:hyperlink r:id="rId45" w:history="1">
        <w:proofErr w:type="spellStart"/>
        <w:r w:rsidR="00DB1FC9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Danne</w:t>
        </w:r>
        <w:proofErr w:type="spellEnd"/>
        <w:r w:rsidR="00DB1FC9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 xml:space="preserve"> et al (2023) Neutrophils: from IBD to the gut microbiota. </w:t>
        </w:r>
        <w:r w:rsidR="00DB1FC9" w:rsidRPr="00DB1FC9">
          <w:rPr>
            <w:rStyle w:val="Hyperlink"/>
            <w:rFonts w:asciiTheme="minorHAnsi" w:eastAsiaTheme="majorEastAsia" w:hAnsiTheme="minorHAnsi" w:cstheme="minorHAnsi"/>
            <w:i/>
            <w:iCs/>
            <w:sz w:val="22"/>
            <w:szCs w:val="22"/>
          </w:rPr>
          <w:t>Nat Rev Gastroenterol Hepatol</w:t>
        </w:r>
        <w:r w:rsidR="00DB1FC9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 xml:space="preserve"> </w:t>
        </w:r>
        <w:proofErr w:type="spellStart"/>
        <w:r w:rsidR="00DB1FC9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doi</w:t>
        </w:r>
        <w:proofErr w:type="spellEnd"/>
        <w:r w:rsidR="00DB1FC9" w:rsidRPr="00DB1FC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: 10.1038/s41575-023-00871-3.</w:t>
        </w:r>
      </w:hyperlink>
    </w:p>
    <w:p w14:paraId="1357D968" w14:textId="1130C1E9" w:rsidR="00DB1FC9" w:rsidRPr="00DB1FC9" w:rsidRDefault="00000000" w:rsidP="00DB1FC9">
      <w:pPr>
        <w:pStyle w:val="NormalWeb"/>
        <w:keepNext/>
        <w:numPr>
          <w:ilvl w:val="0"/>
          <w:numId w:val="18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70C0"/>
          <w:sz w:val="22"/>
          <w:szCs w:val="22"/>
        </w:rPr>
      </w:pPr>
      <w:hyperlink r:id="rId46" w:history="1">
        <w:r w:rsidR="00DB1FC9" w:rsidRPr="00DB1FC9">
          <w:rPr>
            <w:rStyle w:val="Hyperlink"/>
            <w:rFonts w:asciiTheme="minorHAnsi" w:hAnsiTheme="minorHAnsi" w:cstheme="minorHAnsi"/>
            <w:sz w:val="22"/>
            <w:szCs w:val="22"/>
            <w:lang w:val="it-IT"/>
          </w:rPr>
          <w:t xml:space="preserve">Rimmer &amp; Iqbal (2023) Prognostic modelling in IBD. </w:t>
        </w:r>
        <w:r w:rsidR="00DB1FC9" w:rsidRPr="00DB1FC9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 xml:space="preserve">Best </w:t>
        </w:r>
        <w:proofErr w:type="spellStart"/>
        <w:r w:rsidR="00DB1FC9" w:rsidRPr="00DB1FC9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Pract</w:t>
        </w:r>
        <w:proofErr w:type="spellEnd"/>
        <w:r w:rsidR="00DB1FC9" w:rsidRPr="00DB1FC9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 xml:space="preserve"> Res Clin Gastroenterol</w:t>
        </w:r>
        <w:r w:rsidR="00DB1FC9" w:rsidRPr="00DB1FC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67: 101877.</w:t>
        </w:r>
      </w:hyperlink>
    </w:p>
    <w:p w14:paraId="20FE394F" w14:textId="77777777" w:rsidR="00BD3BBD" w:rsidRPr="00DB1FC9" w:rsidRDefault="00245FAA">
      <w:pPr>
        <w:pStyle w:val="BodyText"/>
        <w:spacing w:before="6"/>
        <w:ind w:left="0" w:firstLine="0"/>
        <w:rPr>
          <w:rFonts w:asciiTheme="minorHAnsi" w:hAnsiTheme="minorHAnsi" w:cstheme="minorHAnsi"/>
          <w:sz w:val="26"/>
          <w:u w:val="none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7F1296C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733415" cy="10795"/>
                <wp:effectExtent l="0" t="0" r="6985" b="14605"/>
                <wp:wrapTopAndBottom/>
                <wp:docPr id="82745675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10795"/>
                          <a:chOff x="1440" y="363"/>
                          <a:chExt cx="9029" cy="17"/>
                        </a:xfrm>
                      </wpg:grpSpPr>
                      <wps:wsp>
                        <wps:cNvPr id="501382690" name="Rectangle 36"/>
                        <wps:cNvSpPr>
                          <a:spLocks/>
                        </wps:cNvSpPr>
                        <wps:spPr bwMode="auto">
                          <a:xfrm>
                            <a:off x="1440" y="362"/>
                            <a:ext cx="9026" cy="14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420659" name="Rectangle 35"/>
                        <wps:cNvSpPr>
                          <a:spLocks/>
                        </wps:cNvSpPr>
                        <wps:spPr bwMode="auto">
                          <a:xfrm>
                            <a:off x="10463" y="36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563969" name="AutoShape 34"/>
                        <wps:cNvSpPr>
                          <a:spLocks/>
                        </wps:cNvSpPr>
                        <wps:spPr bwMode="auto">
                          <a:xfrm>
                            <a:off x="1440" y="364"/>
                            <a:ext cx="9028" cy="10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28"/>
                              <a:gd name="T2" fmla="+- 0 369 365"/>
                              <a:gd name="T3" fmla="*/ 369 h 10"/>
                              <a:gd name="T4" fmla="+- 0 1440 1440"/>
                              <a:gd name="T5" fmla="*/ T4 w 9028"/>
                              <a:gd name="T6" fmla="+- 0 369 365"/>
                              <a:gd name="T7" fmla="*/ 369 h 10"/>
                              <a:gd name="T8" fmla="+- 0 1440 1440"/>
                              <a:gd name="T9" fmla="*/ T8 w 9028"/>
                              <a:gd name="T10" fmla="+- 0 374 365"/>
                              <a:gd name="T11" fmla="*/ 374 h 10"/>
                              <a:gd name="T12" fmla="+- 0 1445 1440"/>
                              <a:gd name="T13" fmla="*/ T12 w 9028"/>
                              <a:gd name="T14" fmla="+- 0 374 365"/>
                              <a:gd name="T15" fmla="*/ 374 h 10"/>
                              <a:gd name="T16" fmla="+- 0 1445 1440"/>
                              <a:gd name="T17" fmla="*/ T16 w 9028"/>
                              <a:gd name="T18" fmla="+- 0 369 365"/>
                              <a:gd name="T19" fmla="*/ 369 h 10"/>
                              <a:gd name="T20" fmla="+- 0 10468 1440"/>
                              <a:gd name="T21" fmla="*/ T20 w 9028"/>
                              <a:gd name="T22" fmla="+- 0 365 365"/>
                              <a:gd name="T23" fmla="*/ 365 h 10"/>
                              <a:gd name="T24" fmla="+- 0 10464 1440"/>
                              <a:gd name="T25" fmla="*/ T24 w 9028"/>
                              <a:gd name="T26" fmla="+- 0 365 365"/>
                              <a:gd name="T27" fmla="*/ 365 h 10"/>
                              <a:gd name="T28" fmla="+- 0 10464 1440"/>
                              <a:gd name="T29" fmla="*/ T28 w 9028"/>
                              <a:gd name="T30" fmla="+- 0 369 365"/>
                              <a:gd name="T31" fmla="*/ 369 h 10"/>
                              <a:gd name="T32" fmla="+- 0 10468 1440"/>
                              <a:gd name="T33" fmla="*/ T32 w 9028"/>
                              <a:gd name="T34" fmla="+- 0 369 365"/>
                              <a:gd name="T35" fmla="*/ 369 h 10"/>
                              <a:gd name="T36" fmla="+- 0 10468 1440"/>
                              <a:gd name="T37" fmla="*/ T36 w 9028"/>
                              <a:gd name="T38" fmla="+- 0 365 365"/>
                              <a:gd name="T39" fmla="*/ 3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28" h="10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5" y="9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028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4"/>
                                </a:lnTo>
                                <a:lnTo>
                                  <a:pt x="9028" y="4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303800" name="Rectangle 33"/>
                        <wps:cNvSpPr>
                          <a:spLocks/>
                        </wps:cNvSpPr>
                        <wps:spPr bwMode="auto">
                          <a:xfrm>
                            <a:off x="10463" y="36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079197" name="Rectangle 32"/>
                        <wps:cNvSpPr>
                          <a:spLocks/>
                        </wps:cNvSpPr>
                        <wps:spPr bwMode="auto">
                          <a:xfrm>
                            <a:off x="1440" y="37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214301" name="AutoShape 31"/>
                        <wps:cNvSpPr>
                          <a:spLocks/>
                        </wps:cNvSpPr>
                        <wps:spPr bwMode="auto">
                          <a:xfrm>
                            <a:off x="1440" y="374"/>
                            <a:ext cx="9028" cy="5"/>
                          </a:xfrm>
                          <a:custGeom>
                            <a:avLst/>
                            <a:gdLst>
                              <a:gd name="T0" fmla="+- 0 10463 1440"/>
                              <a:gd name="T1" fmla="*/ T0 w 9028"/>
                              <a:gd name="T2" fmla="+- 0 374 374"/>
                              <a:gd name="T3" fmla="*/ 374 h 5"/>
                              <a:gd name="T4" fmla="+- 0 1445 1440"/>
                              <a:gd name="T5" fmla="*/ T4 w 9028"/>
                              <a:gd name="T6" fmla="+- 0 374 374"/>
                              <a:gd name="T7" fmla="*/ 374 h 5"/>
                              <a:gd name="T8" fmla="+- 0 1440 1440"/>
                              <a:gd name="T9" fmla="*/ T8 w 9028"/>
                              <a:gd name="T10" fmla="+- 0 374 374"/>
                              <a:gd name="T11" fmla="*/ 374 h 5"/>
                              <a:gd name="T12" fmla="+- 0 1440 1440"/>
                              <a:gd name="T13" fmla="*/ T12 w 9028"/>
                              <a:gd name="T14" fmla="+- 0 379 374"/>
                              <a:gd name="T15" fmla="*/ 379 h 5"/>
                              <a:gd name="T16" fmla="+- 0 1445 1440"/>
                              <a:gd name="T17" fmla="*/ T16 w 9028"/>
                              <a:gd name="T18" fmla="+- 0 379 374"/>
                              <a:gd name="T19" fmla="*/ 379 h 5"/>
                              <a:gd name="T20" fmla="+- 0 10463 1440"/>
                              <a:gd name="T21" fmla="*/ T20 w 9028"/>
                              <a:gd name="T22" fmla="+- 0 379 374"/>
                              <a:gd name="T23" fmla="*/ 379 h 5"/>
                              <a:gd name="T24" fmla="+- 0 10463 1440"/>
                              <a:gd name="T25" fmla="*/ T24 w 9028"/>
                              <a:gd name="T26" fmla="+- 0 374 374"/>
                              <a:gd name="T27" fmla="*/ 374 h 5"/>
                              <a:gd name="T28" fmla="+- 0 10468 1440"/>
                              <a:gd name="T29" fmla="*/ T28 w 9028"/>
                              <a:gd name="T30" fmla="+- 0 374 374"/>
                              <a:gd name="T31" fmla="*/ 374 h 5"/>
                              <a:gd name="T32" fmla="+- 0 10464 1440"/>
                              <a:gd name="T33" fmla="*/ T32 w 9028"/>
                              <a:gd name="T34" fmla="+- 0 374 374"/>
                              <a:gd name="T35" fmla="*/ 374 h 5"/>
                              <a:gd name="T36" fmla="+- 0 10464 1440"/>
                              <a:gd name="T37" fmla="*/ T36 w 9028"/>
                              <a:gd name="T38" fmla="+- 0 379 374"/>
                              <a:gd name="T39" fmla="*/ 379 h 5"/>
                              <a:gd name="T40" fmla="+- 0 10468 1440"/>
                              <a:gd name="T41" fmla="*/ T40 w 9028"/>
                              <a:gd name="T42" fmla="+- 0 379 374"/>
                              <a:gd name="T43" fmla="*/ 379 h 5"/>
                              <a:gd name="T44" fmla="+- 0 10468 1440"/>
                              <a:gd name="T45" fmla="*/ T44 w 9028"/>
                              <a:gd name="T46" fmla="+- 0 374 374"/>
                              <a:gd name="T47" fmla="*/ 37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28" h="5">
                                <a:moveTo>
                                  <a:pt x="9023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3" y="5"/>
                                </a:lnTo>
                                <a:lnTo>
                                  <a:pt x="9023" y="0"/>
                                </a:lnTo>
                                <a:close/>
                                <a:moveTo>
                                  <a:pt x="9028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8" y="5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EB5D5" id="Group 30" o:spid="_x0000_s1026" style="position:absolute;margin-left:1in;margin-top:18.15pt;width:451.45pt;height:.85pt;z-index:-251658240;mso-wrap-distance-left:0;mso-wrap-distance-right:0;mso-position-horizontal-relative:page" coordorigin="1440,363" coordsize="9029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">
                <v:rect id="Rectangle 36" o:spid="_x0000_s1027" style="position:absolute;left:1440;top:362;width:9026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" fillcolor="#9f9f9f" stroked="f">
                  <v:path arrowok="t"/>
                </v:rect>
                <v:rect id="Rectangle 35" o:spid="_x0000_s1028" style="position:absolute;left:10463;top:36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" fillcolor="#e2e2e2" stroked="f">
                  <v:path arrowok="t"/>
                </v:rect>
                <v:shape id="AutoShape 34" o:spid="_x0000_s1029" style="position:absolute;left:1440;top:364;width:9028;height:10;visibility:visible;mso-wrap-style:square;v-text-anchor:top" coordsize="902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" path="m5,4l,4,,9r5,l5,4xm9028,r-4,l9024,4r4,l9028,xe" fillcolor="#9f9f9f" stroked="f">
                  <v:path arrowok="t" o:connecttype="custom" o:connectlocs="5,369;0,369;0,374;5,374;5,369;9028,365;9024,365;9024,369;9028,369;9028,365" o:connectangles="0,0,0,0,0,0,0,0,0,0"/>
                </v:shape>
                <v:rect id="Rectangle 33" o:spid="_x0000_s1030" style="position:absolute;left:10463;top:369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" fillcolor="#e2e2e2" stroked="f">
                  <v:path arrowok="t"/>
                </v:rect>
                <v:rect id="Rectangle 32" o:spid="_x0000_s1031" style="position:absolute;left:1440;top:37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" fillcolor="#9f9f9f" stroked="f">
                  <v:path arrowok="t"/>
                </v:rect>
                <v:shape id="AutoShape 31" o:spid="_x0000_s1032" style="position:absolute;left:1440;top:374;width:9028;height:5;visibility:visible;mso-wrap-style:square;v-text-anchor:top" coordsize="9028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" path="m9023,l5,,,,,5r5,l9023,5r,-5xm9028,r-4,l9024,5r4,l9028,xe" fillcolor="#e2e2e2" stroked="f">
                  <v:path arrowok="t" o:connecttype="custom" o:connectlocs="9023,374;5,374;0,374;0,379;5,379;9023,379;9023,374;9028,374;9024,374;9024,379;9028,379;9028,374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53E95128" w14:textId="77777777" w:rsidR="00BD3BBD" w:rsidRPr="00DB1FC9" w:rsidRDefault="00BD3BBD">
      <w:pPr>
        <w:rPr>
          <w:rFonts w:asciiTheme="minorHAnsi" w:hAnsiTheme="minorHAnsi" w:cstheme="minorHAnsi"/>
          <w:sz w:val="26"/>
        </w:rPr>
        <w:sectPr w:rsidR="00BD3BBD" w:rsidRPr="00DB1FC9">
          <w:pgSz w:w="11910" w:h="16840"/>
          <w:pgMar w:top="1360" w:right="1320" w:bottom="280" w:left="1340" w:header="720" w:footer="720" w:gutter="0"/>
          <w:cols w:space="720"/>
        </w:sectPr>
      </w:pPr>
    </w:p>
    <w:p w14:paraId="38DB53FB" w14:textId="77777777" w:rsidR="00BD3BBD" w:rsidRPr="00DB1FC9" w:rsidRDefault="00000000">
      <w:pPr>
        <w:pStyle w:val="Heading1"/>
        <w:spacing w:before="41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lastRenderedPageBreak/>
        <w:t>Irritable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bowel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syndrome</w:t>
      </w:r>
      <w:r w:rsidRPr="00DB1FC9">
        <w:rPr>
          <w:rFonts w:asciiTheme="minorHAnsi" w:hAnsiTheme="minorHAnsi" w:cstheme="minorHAnsi"/>
          <w:spacing w:val="-5"/>
        </w:rPr>
        <w:t xml:space="preserve"> </w:t>
      </w:r>
      <w:r w:rsidRPr="00DB1FC9">
        <w:rPr>
          <w:rFonts w:asciiTheme="minorHAnsi" w:hAnsiTheme="minorHAnsi" w:cstheme="minorHAnsi"/>
        </w:rPr>
        <w:t>(Lead: Julie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Thompson)</w:t>
      </w:r>
    </w:p>
    <w:p w14:paraId="4728441C" w14:textId="77777777" w:rsidR="00DB1FC9" w:rsidRPr="00DB1FC9" w:rsidRDefault="00000000" w:rsidP="00DB1FC9">
      <w:pPr>
        <w:pStyle w:val="ListParagraph"/>
        <w:numPr>
          <w:ilvl w:val="0"/>
          <w:numId w:val="1"/>
        </w:numPr>
        <w:spacing w:before="180" w:line="259" w:lineRule="auto"/>
        <w:ind w:right="116"/>
        <w:jc w:val="both"/>
        <w:rPr>
          <w:rFonts w:asciiTheme="minorHAnsi" w:hAnsiTheme="minorHAnsi" w:cstheme="minorHAnsi"/>
          <w:sz w:val="20"/>
          <w:u w:val="none"/>
        </w:rPr>
      </w:pPr>
      <w:hyperlink r:id="rId47"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Rokkas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T and Hold GL (2023) A systematic review, pairwise meta-analysis and network meta-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48">
        <w:r w:rsidRPr="00DB1FC9">
          <w:rPr>
            <w:rFonts w:asciiTheme="minorHAnsi" w:hAnsiTheme="minorHAnsi" w:cstheme="minorHAnsi"/>
            <w:color w:val="0462C1"/>
            <w:u w:color="0462C1"/>
          </w:rPr>
          <w:t>analysis of randomized controlled trials exploring the role of fecal microbiota transplantation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49">
        <w:r w:rsidRPr="00DB1FC9">
          <w:rPr>
            <w:rFonts w:asciiTheme="minorHAnsi" w:hAnsiTheme="minorHAnsi" w:cstheme="minorHAnsi"/>
            <w:color w:val="0462C1"/>
            <w:u w:color="0462C1"/>
          </w:rPr>
          <w:t>in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irritable</w:t>
        </w:r>
        <w:r w:rsidRPr="00DB1FC9">
          <w:rPr>
            <w:rFonts w:asciiTheme="minorHAnsi" w:hAnsiTheme="minorHAnsi" w:cstheme="minorHAnsi"/>
            <w:color w:val="0462C1"/>
            <w:spacing w:val="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bowel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syndrome. </w:t>
        </w:r>
        <w:proofErr w:type="spellStart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Eur</w:t>
        </w:r>
        <w:proofErr w:type="spellEnd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 xml:space="preserve"> J</w:t>
        </w:r>
        <w:r w:rsidRPr="00DB1FC9">
          <w:rPr>
            <w:rFonts w:asciiTheme="minorHAnsi" w:hAnsiTheme="minorHAnsi" w:cstheme="minorHAnsi"/>
            <w:i/>
            <w:color w:val="0462C1"/>
            <w:spacing w:val="-4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Gastroenterol</w:t>
        </w:r>
        <w:r w:rsidRPr="00DB1FC9">
          <w:rPr>
            <w:rFonts w:asciiTheme="minorHAnsi" w:hAnsiTheme="minorHAnsi" w:cstheme="minorHAnsi"/>
            <w:i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Hepatol.</w:t>
        </w:r>
        <w:r w:rsidRPr="00DB1FC9">
          <w:rPr>
            <w:rFonts w:asciiTheme="minorHAnsi" w:hAnsiTheme="minorHAnsi" w:cstheme="minorHAnsi"/>
            <w:i/>
            <w:color w:val="0462C1"/>
            <w:spacing w:val="1"/>
            <w:u w:color="0462C1"/>
          </w:rPr>
          <w:t xml:space="preserve">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doi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>: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10.1097</w:t>
        </w:r>
      </w:hyperlink>
    </w:p>
    <w:p w14:paraId="01CC70FE" w14:textId="0445E468" w:rsidR="00DB1FC9" w:rsidRPr="00DB1FC9" w:rsidRDefault="00000000" w:rsidP="00DB1FC9">
      <w:pPr>
        <w:pStyle w:val="ListParagraph"/>
        <w:numPr>
          <w:ilvl w:val="0"/>
          <w:numId w:val="1"/>
        </w:numPr>
        <w:spacing w:line="267" w:lineRule="exact"/>
        <w:rPr>
          <w:rFonts w:asciiTheme="minorHAnsi" w:hAnsiTheme="minorHAnsi" w:cstheme="minorHAnsi"/>
          <w:color w:val="0462C1"/>
          <w:u w:color="0462C1"/>
        </w:rPr>
      </w:pPr>
      <w:hyperlink r:id="rId50" w:history="1"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Zhai L </w:t>
        </w:r>
        <w:r w:rsidR="00DB1FC9" w:rsidRPr="00DB1FC9">
          <w:rPr>
            <w:rStyle w:val="Hyperlink"/>
            <w:rFonts w:asciiTheme="minorHAnsi" w:hAnsiTheme="minorHAnsi" w:cstheme="minorHAnsi"/>
            <w:i/>
            <w:iCs/>
          </w:rPr>
          <w:t>et al.</w:t>
        </w:r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 (2023) Gut microbiota-derived tryptamine and phenethylamine impair insulin sensitivity in metabolic syndrome and irritable bowel syndrome. </w:t>
        </w:r>
        <w:r w:rsidR="00DB1FC9" w:rsidRPr="00DB1FC9">
          <w:rPr>
            <w:rStyle w:val="Hyperlink"/>
            <w:rFonts w:asciiTheme="minorHAnsi" w:hAnsiTheme="minorHAnsi" w:cstheme="minorHAnsi"/>
            <w:i/>
            <w:iCs/>
          </w:rPr>
          <w:t xml:space="preserve">Nat </w:t>
        </w:r>
        <w:proofErr w:type="spellStart"/>
        <w:r w:rsidR="00DB1FC9" w:rsidRPr="00DB1FC9">
          <w:rPr>
            <w:rStyle w:val="Hyperlink"/>
            <w:rFonts w:asciiTheme="minorHAnsi" w:hAnsiTheme="minorHAnsi" w:cstheme="minorHAnsi"/>
            <w:i/>
            <w:iCs/>
          </w:rPr>
          <w:t>Commun</w:t>
        </w:r>
        <w:proofErr w:type="spellEnd"/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 </w:t>
        </w:r>
        <w:r w:rsidR="00DB1FC9" w:rsidRPr="00DB1FC9">
          <w:rPr>
            <w:rStyle w:val="Hyperlink"/>
            <w:rFonts w:asciiTheme="minorHAnsi" w:hAnsiTheme="minorHAnsi" w:cstheme="minorHAnsi"/>
            <w:b/>
            <w:bCs/>
          </w:rPr>
          <w:t>14</w:t>
        </w:r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: 4986.</w:t>
        </w:r>
      </w:hyperlink>
      <w:r w:rsidR="00DB1FC9" w:rsidRPr="00DB1FC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72C6C894" w14:textId="34A20861" w:rsidR="00BD3BBD" w:rsidRPr="00DB1FC9" w:rsidRDefault="00000000" w:rsidP="00DB1FC9">
      <w:pPr>
        <w:pStyle w:val="ListParagraph"/>
        <w:numPr>
          <w:ilvl w:val="0"/>
          <w:numId w:val="1"/>
        </w:numPr>
        <w:spacing w:before="180" w:line="259" w:lineRule="auto"/>
        <w:ind w:right="116"/>
        <w:jc w:val="both"/>
        <w:rPr>
          <w:rFonts w:asciiTheme="minorHAnsi" w:hAnsiTheme="minorHAnsi" w:cstheme="minorHAnsi"/>
          <w:sz w:val="20"/>
          <w:u w:val="none"/>
        </w:rPr>
      </w:pPr>
      <w:hyperlink r:id="rId51"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Wilson B et al (2023)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Faecal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and urine metabolites, but not gut microbiota, may predict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52">
        <w:r w:rsidRPr="00DB1FC9">
          <w:rPr>
            <w:rFonts w:asciiTheme="minorHAnsi" w:hAnsiTheme="minorHAnsi" w:cstheme="minorHAnsi"/>
            <w:color w:val="0462C1"/>
            <w:u w:color="0462C1"/>
          </w:rPr>
          <w:t>response</w:t>
        </w:r>
        <w:r w:rsidRPr="00DB1FC9">
          <w:rPr>
            <w:rFonts w:asciiTheme="minorHAnsi" w:hAnsiTheme="minorHAnsi" w:cstheme="minorHAnsi"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to low</w:t>
        </w:r>
        <w:r w:rsidRPr="00DB1FC9">
          <w:rPr>
            <w:rFonts w:asciiTheme="minorHAnsi" w:hAnsiTheme="minorHAnsi" w:cstheme="minorHAnsi"/>
            <w:color w:val="0462C1"/>
            <w:spacing w:val="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FODMAP</w:t>
        </w:r>
        <w:r w:rsidRPr="00DB1FC9">
          <w:rPr>
            <w:rFonts w:asciiTheme="minorHAnsi" w:hAnsiTheme="minorHAnsi" w:cstheme="minorHAnsi"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diet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in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irritable bowel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syndrome.</w:t>
        </w:r>
        <w:r w:rsidRPr="00DB1FC9">
          <w:rPr>
            <w:rFonts w:asciiTheme="minorHAnsi" w:hAnsiTheme="minorHAnsi" w:cstheme="minorHAnsi"/>
            <w:color w:val="0462C1"/>
            <w:spacing w:val="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Aliment</w:t>
        </w:r>
        <w:r w:rsidRPr="00DB1FC9">
          <w:rPr>
            <w:rFonts w:asciiTheme="minorHAnsi" w:hAnsiTheme="minorHAnsi" w:cstheme="minorHAnsi"/>
            <w:i/>
            <w:color w:val="0462C1"/>
            <w:spacing w:val="-3"/>
            <w:u w:color="0462C1"/>
          </w:rPr>
          <w:t xml:space="preserve"> </w:t>
        </w:r>
        <w:proofErr w:type="spellStart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Pharmacol</w:t>
        </w:r>
        <w:proofErr w:type="spellEnd"/>
      </w:hyperlink>
    </w:p>
    <w:p w14:paraId="6B8119E6" w14:textId="77777777" w:rsidR="00DB1FC9" w:rsidRPr="00DB1FC9" w:rsidRDefault="00000000" w:rsidP="00DB1FC9">
      <w:pPr>
        <w:spacing w:line="267" w:lineRule="exact"/>
        <w:ind w:left="820"/>
        <w:rPr>
          <w:rFonts w:asciiTheme="minorHAnsi" w:hAnsiTheme="minorHAnsi" w:cstheme="minorHAnsi"/>
          <w:color w:val="0462C1"/>
          <w:u w:val="single" w:color="0462C1"/>
        </w:rPr>
      </w:pPr>
      <w:hyperlink r:id="rId53">
        <w:proofErr w:type="spellStart"/>
        <w:r w:rsidRPr="00DB1FC9">
          <w:rPr>
            <w:rFonts w:asciiTheme="minorHAnsi" w:hAnsiTheme="minorHAnsi" w:cstheme="minorHAnsi"/>
            <w:i/>
            <w:color w:val="0462C1"/>
            <w:u w:val="single" w:color="0462C1"/>
          </w:rPr>
          <w:t>Ther</w:t>
        </w:r>
        <w:proofErr w:type="spellEnd"/>
        <w:r w:rsidRPr="00DB1FC9">
          <w:rPr>
            <w:rFonts w:asciiTheme="minorHAnsi" w:hAnsiTheme="minorHAnsi" w:cstheme="minorHAnsi"/>
            <w:i/>
            <w:color w:val="0462C1"/>
            <w:spacing w:val="-5"/>
            <w:u w:val="single"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val="single" w:color="0462C1"/>
          </w:rPr>
          <w:t>58(4):404-416.</w:t>
        </w:r>
      </w:hyperlink>
    </w:p>
    <w:p w14:paraId="4512377B" w14:textId="43DF6ED7" w:rsidR="00BD3BBD" w:rsidRPr="00DB1FC9" w:rsidRDefault="00BD3BBD">
      <w:pPr>
        <w:pStyle w:val="BodyText"/>
        <w:spacing w:before="5"/>
        <w:ind w:left="0" w:firstLine="0"/>
        <w:rPr>
          <w:rFonts w:asciiTheme="minorHAnsi" w:hAnsiTheme="minorHAnsi" w:cstheme="minorHAnsi"/>
          <w:sz w:val="28"/>
          <w:u w:val="none"/>
        </w:rPr>
      </w:pPr>
    </w:p>
    <w:p w14:paraId="66E74EFC" w14:textId="77777777" w:rsidR="00BD3BBD" w:rsidRPr="00DB1FC9" w:rsidRDefault="00BD3BBD">
      <w:pPr>
        <w:pStyle w:val="BodyText"/>
        <w:spacing w:before="10"/>
        <w:ind w:left="0" w:firstLine="0"/>
        <w:rPr>
          <w:rFonts w:asciiTheme="minorHAnsi" w:hAnsiTheme="minorHAnsi" w:cstheme="minorHAnsi"/>
          <w:sz w:val="11"/>
          <w:u w:val="none"/>
        </w:rPr>
      </w:pPr>
    </w:p>
    <w:p w14:paraId="52CE0990" w14:textId="77777777" w:rsidR="00BD3BBD" w:rsidRPr="00DB1FC9" w:rsidRDefault="00000000">
      <w:pPr>
        <w:pStyle w:val="Heading1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Liver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(Lead: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Debbie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Shawcross)</w:t>
      </w:r>
    </w:p>
    <w:p w14:paraId="4551C85B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 w:line="256" w:lineRule="auto"/>
        <w:ind w:right="352"/>
        <w:rPr>
          <w:rFonts w:asciiTheme="minorHAnsi" w:hAnsiTheme="minorHAnsi" w:cstheme="minorHAnsi"/>
          <w:sz w:val="20"/>
          <w:u w:val="none"/>
        </w:rPr>
      </w:pPr>
      <w:hyperlink r:id="rId54">
        <w:r w:rsidRPr="00DB1FC9">
          <w:rPr>
            <w:rFonts w:asciiTheme="minorHAnsi" w:hAnsiTheme="minorHAnsi" w:cstheme="minorHAnsi"/>
            <w:color w:val="0462C1"/>
            <w:u w:color="0462C1"/>
          </w:rPr>
          <w:t>Ali RO et al (2023) Longitudinal multi-omics analyses of the gut-liver axis reveals metabolic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55">
        <w:r w:rsidRPr="00DB1FC9">
          <w:rPr>
            <w:rFonts w:asciiTheme="minorHAnsi" w:hAnsiTheme="minorHAnsi" w:cstheme="minorHAnsi"/>
            <w:color w:val="0462C1"/>
            <w:u w:color="0462C1"/>
          </w:rPr>
          <w:t>dysregulation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in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hepatitis C</w:t>
        </w:r>
        <w:r w:rsidRPr="00DB1FC9">
          <w:rPr>
            <w:rFonts w:asciiTheme="minorHAnsi" w:hAnsiTheme="minorHAnsi" w:cstheme="minorHAnsi"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infection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and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cirrhosis.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 xml:space="preserve">Nat </w:t>
        </w:r>
        <w:proofErr w:type="spellStart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Microbiol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>.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8(1):12-27.</w:t>
        </w:r>
      </w:hyperlink>
    </w:p>
    <w:p w14:paraId="6D802C3D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4" w:line="259" w:lineRule="auto"/>
        <w:ind w:right="1060"/>
        <w:rPr>
          <w:rFonts w:asciiTheme="minorHAnsi" w:hAnsiTheme="minorHAnsi" w:cstheme="minorHAnsi"/>
          <w:sz w:val="20"/>
          <w:u w:val="none"/>
        </w:rPr>
      </w:pPr>
      <w:hyperlink r:id="rId56"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Hsu CL &amp;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Schnabl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B (2023) The gut–liver axis and gut microbiota in health and liver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57">
        <w:r w:rsidRPr="00DB1FC9">
          <w:rPr>
            <w:rFonts w:asciiTheme="minorHAnsi" w:hAnsiTheme="minorHAnsi" w:cstheme="minorHAnsi"/>
            <w:color w:val="0462C1"/>
            <w:u w:color="0462C1"/>
          </w:rPr>
          <w:t>disease.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Nat</w:t>
        </w:r>
        <w:r w:rsidRPr="00DB1FC9">
          <w:rPr>
            <w:rFonts w:asciiTheme="minorHAnsi" w:hAnsiTheme="minorHAnsi" w:cstheme="minorHAnsi"/>
            <w:i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Rev</w:t>
        </w:r>
        <w:r w:rsidRPr="00DB1FC9">
          <w:rPr>
            <w:rFonts w:asciiTheme="minorHAnsi" w:hAnsiTheme="minorHAnsi" w:cstheme="minorHAnsi"/>
            <w:i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Microbiol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https://doi.org/10.1038/s41579-023-00904-3</w:t>
        </w:r>
      </w:hyperlink>
    </w:p>
    <w:p w14:paraId="288D3F63" w14:textId="77777777" w:rsidR="00DB1FC9" w:rsidRPr="00DB1FC9" w:rsidRDefault="00000000" w:rsidP="00DB1FC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906"/>
        <w:rPr>
          <w:rFonts w:asciiTheme="minorHAnsi" w:hAnsiTheme="minorHAnsi" w:cstheme="minorHAnsi"/>
          <w:sz w:val="20"/>
          <w:u w:val="none"/>
        </w:rPr>
      </w:pPr>
      <w:hyperlink r:id="rId58"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Szóstak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N et al (2023) The emerging role of the gut mycobiome in liver diseases.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Gut</w:t>
        </w:r>
      </w:hyperlink>
      <w:r w:rsidRPr="00DB1FC9">
        <w:rPr>
          <w:rFonts w:asciiTheme="minorHAnsi" w:hAnsiTheme="minorHAnsi" w:cstheme="minorHAnsi"/>
          <w:i/>
          <w:color w:val="0462C1"/>
          <w:spacing w:val="-47"/>
          <w:u w:val="none"/>
        </w:rPr>
        <w:t xml:space="preserve"> </w:t>
      </w:r>
      <w:hyperlink r:id="rId59"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Microbes</w:t>
        </w:r>
        <w:r w:rsidRPr="00DB1FC9">
          <w:rPr>
            <w:rFonts w:asciiTheme="minorHAnsi" w:hAnsiTheme="minorHAnsi" w:cstheme="minorHAnsi"/>
            <w:i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15:1</w:t>
        </w:r>
      </w:hyperlink>
    </w:p>
    <w:p w14:paraId="15027064" w14:textId="56F5A379" w:rsidR="00DB1FC9" w:rsidRPr="00DB1FC9" w:rsidRDefault="00000000" w:rsidP="00DB1FC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906"/>
        <w:rPr>
          <w:rFonts w:asciiTheme="minorHAnsi" w:hAnsiTheme="minorHAnsi" w:cstheme="minorHAnsi"/>
          <w:sz w:val="20"/>
          <w:u w:val="none"/>
        </w:rPr>
      </w:pPr>
      <w:hyperlink r:id="rId60" w:history="1">
        <w:r w:rsidR="00DB1FC9" w:rsidRPr="00DB1FC9">
          <w:rPr>
            <w:rStyle w:val="Hyperlink"/>
            <w:rFonts w:asciiTheme="minorHAnsi" w:hAnsiTheme="minorHAnsi" w:cstheme="minorHAnsi"/>
          </w:rPr>
          <w:t xml:space="preserve">Lee S (in press) Pathogenic entero- and </w:t>
        </w:r>
        <w:proofErr w:type="spellStart"/>
        <w:r w:rsidR="00DB1FC9" w:rsidRPr="00DB1FC9">
          <w:rPr>
            <w:rStyle w:val="Hyperlink"/>
            <w:rFonts w:asciiTheme="minorHAnsi" w:hAnsiTheme="minorHAnsi" w:cstheme="minorHAnsi"/>
          </w:rPr>
          <w:t>salivatypes</w:t>
        </w:r>
        <w:proofErr w:type="spellEnd"/>
        <w:r w:rsidR="00DB1FC9" w:rsidRPr="00DB1FC9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="00DB1FC9" w:rsidRPr="00DB1FC9">
          <w:rPr>
            <w:rStyle w:val="Hyperlink"/>
            <w:rFonts w:asciiTheme="minorHAnsi" w:hAnsiTheme="minorHAnsi" w:cstheme="minorHAnsi"/>
          </w:rPr>
          <w:t>harbour</w:t>
        </w:r>
        <w:proofErr w:type="spellEnd"/>
        <w:r w:rsidR="00DB1FC9" w:rsidRPr="00DB1FC9">
          <w:rPr>
            <w:rStyle w:val="Hyperlink"/>
            <w:rFonts w:asciiTheme="minorHAnsi" w:hAnsiTheme="minorHAnsi" w:cstheme="minorHAnsi"/>
          </w:rPr>
          <w:t xml:space="preserve"> changes in microbiome virulence and antimicrobial resistance genes with increasing chronic liver disease severity.  </w:t>
        </w:r>
        <w:proofErr w:type="spellStart"/>
        <w:r w:rsidR="00DB1FC9" w:rsidRPr="00DB1FC9">
          <w:rPr>
            <w:rStyle w:val="Hyperlink"/>
            <w:rFonts w:asciiTheme="minorHAnsi" w:hAnsiTheme="minorHAnsi" w:cstheme="minorHAnsi"/>
            <w:i/>
            <w:iCs/>
          </w:rPr>
          <w:t>bioRxiv</w:t>
        </w:r>
        <w:proofErr w:type="spellEnd"/>
      </w:hyperlink>
    </w:p>
    <w:p w14:paraId="273DDCBF" w14:textId="6DAC0458" w:rsidR="00BD3BBD" w:rsidRPr="00DB1FC9" w:rsidRDefault="00BD3BBD">
      <w:pPr>
        <w:pStyle w:val="BodyText"/>
        <w:spacing w:before="7"/>
        <w:ind w:left="0" w:firstLine="0"/>
        <w:rPr>
          <w:rFonts w:asciiTheme="minorHAnsi" w:hAnsiTheme="minorHAnsi" w:cstheme="minorHAnsi"/>
          <w:sz w:val="26"/>
          <w:u w:val="none"/>
        </w:rPr>
      </w:pPr>
    </w:p>
    <w:p w14:paraId="0B4A57F8" w14:textId="77777777" w:rsidR="00BD3BBD" w:rsidRPr="00DB1FC9" w:rsidRDefault="00BD3BBD">
      <w:pPr>
        <w:pStyle w:val="BodyText"/>
        <w:spacing w:before="0"/>
        <w:ind w:left="0" w:firstLine="0"/>
        <w:rPr>
          <w:rFonts w:asciiTheme="minorHAnsi" w:hAnsiTheme="minorHAnsi" w:cstheme="minorHAnsi"/>
          <w:sz w:val="12"/>
          <w:u w:val="none"/>
        </w:rPr>
      </w:pPr>
    </w:p>
    <w:p w14:paraId="3E1D6AA2" w14:textId="77777777" w:rsidR="00BD3BBD" w:rsidRPr="00DB1FC9" w:rsidRDefault="00000000">
      <w:pPr>
        <w:pStyle w:val="Heading1"/>
        <w:rPr>
          <w:rFonts w:asciiTheme="minorHAnsi" w:hAnsiTheme="minorHAnsi" w:cstheme="minorHAnsi"/>
        </w:rPr>
      </w:pPr>
      <w:proofErr w:type="spellStart"/>
      <w:r w:rsidRPr="00DB1FC9">
        <w:rPr>
          <w:rFonts w:asciiTheme="minorHAnsi" w:hAnsiTheme="minorHAnsi" w:cstheme="minorHAnsi"/>
        </w:rPr>
        <w:t>Metabonomics</w:t>
      </w:r>
      <w:proofErr w:type="spellEnd"/>
      <w:r w:rsidRPr="00DB1FC9">
        <w:rPr>
          <w:rFonts w:asciiTheme="minorHAnsi" w:hAnsiTheme="minorHAnsi" w:cstheme="minorHAnsi"/>
          <w:spacing w:val="-2"/>
        </w:rPr>
        <w:t xml:space="preserve"> </w:t>
      </w:r>
      <w:r w:rsidRPr="00DB1FC9">
        <w:rPr>
          <w:rFonts w:asciiTheme="minorHAnsi" w:hAnsiTheme="minorHAnsi" w:cstheme="minorHAnsi"/>
        </w:rPr>
        <w:t>(Lead: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Jonathan</w:t>
      </w:r>
      <w:r w:rsidRPr="00DB1FC9">
        <w:rPr>
          <w:rFonts w:asciiTheme="minorHAnsi" w:hAnsiTheme="minorHAnsi" w:cstheme="minorHAnsi"/>
          <w:spacing w:val="-2"/>
        </w:rPr>
        <w:t xml:space="preserve"> </w:t>
      </w:r>
      <w:r w:rsidRPr="00DB1FC9">
        <w:rPr>
          <w:rFonts w:asciiTheme="minorHAnsi" w:hAnsiTheme="minorHAnsi" w:cstheme="minorHAnsi"/>
        </w:rPr>
        <w:t>Swann)</w:t>
      </w:r>
    </w:p>
    <w:p w14:paraId="49193305" w14:textId="77777777" w:rsidR="00DB1FC9" w:rsidRPr="00DB1FC9" w:rsidRDefault="00DB1FC9" w:rsidP="00DB1FC9">
      <w:pPr>
        <w:widowControl/>
        <w:autoSpaceDE/>
        <w:autoSpaceDN/>
        <w:ind w:left="360"/>
        <w:contextualSpacing/>
        <w:rPr>
          <w:rFonts w:asciiTheme="minorHAnsi" w:hAnsiTheme="minorHAnsi" w:cstheme="minorHAnsi"/>
          <w:b/>
          <w:bCs/>
          <w:color w:val="0000FF" w:themeColor="hyperlink"/>
        </w:rPr>
      </w:pPr>
    </w:p>
    <w:p w14:paraId="55389296" w14:textId="58F1A379" w:rsidR="00DB1FC9" w:rsidRPr="00DB1FC9" w:rsidRDefault="00000000" w:rsidP="00DB1FC9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Style w:val="Hyperlink"/>
          <w:rFonts w:asciiTheme="minorHAnsi" w:hAnsiTheme="minorHAnsi" w:cstheme="minorHAnsi"/>
          <w:b/>
          <w:bCs/>
        </w:rPr>
      </w:pPr>
      <w:hyperlink r:id="rId61" w:history="1"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Gentry EC et al (2023) Reverse metabolomics for the discovery of chemical structures from humans. </w:t>
        </w:r>
        <w:r w:rsidR="00DB1FC9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>Nature</w:t>
        </w:r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PMID: 38052229.</w:t>
        </w:r>
      </w:hyperlink>
    </w:p>
    <w:p w14:paraId="4F8AA0D6" w14:textId="00702DD4" w:rsidR="00DB1FC9" w:rsidRPr="00DB1FC9" w:rsidRDefault="00000000" w:rsidP="00DB1FC9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hyperlink r:id="rId62" w:history="1"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Little AS et al (2024) Dietary- and host-derived metabolites are used by diverse gut bacteria for anaerobic respiration. </w:t>
        </w:r>
        <w:r w:rsidR="00DB1FC9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 xml:space="preserve">Nat </w:t>
        </w:r>
        <w:proofErr w:type="spellStart"/>
        <w:r w:rsidR="00DB1FC9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>Microbiol</w:t>
        </w:r>
        <w:proofErr w:type="spellEnd"/>
        <w:r w:rsidR="00DB1FC9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 xml:space="preserve"> </w:t>
        </w:r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9(1):55-69.</w:t>
        </w:r>
      </w:hyperlink>
      <w:r w:rsidR="00DB1FC9" w:rsidRPr="00DB1FC9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</w:p>
    <w:p w14:paraId="14491314" w14:textId="77777777" w:rsidR="00DB1FC9" w:rsidRPr="00DB1FC9" w:rsidRDefault="00000000" w:rsidP="00DB1FC9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hyperlink r:id="rId63" w:history="1"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Kang WK et al (2024) Vitamin B</w:t>
        </w:r>
        <w:r w:rsidR="00DB1FC9" w:rsidRPr="00DB1FC9">
          <w:rPr>
            <w:rStyle w:val="Hyperlink"/>
            <w:rFonts w:asciiTheme="minorHAnsi" w:hAnsiTheme="minorHAnsi" w:cstheme="minorHAnsi"/>
            <w:vertAlign w:val="subscript"/>
          </w:rPr>
          <w:t>12</w:t>
        </w:r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produced by gut bacteria modulates cholinergic </w:t>
        </w:r>
        <w:proofErr w:type="spellStart"/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signalling</w:t>
        </w:r>
        <w:proofErr w:type="spellEnd"/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. </w:t>
        </w:r>
        <w:r w:rsidR="00DB1FC9" w:rsidRPr="00DB1FC9">
          <w:rPr>
            <w:rStyle w:val="Hyperlink"/>
            <w:rFonts w:asciiTheme="minorHAnsi" w:hAnsiTheme="minorHAnsi" w:cstheme="minorHAnsi"/>
            <w:i/>
            <w:iCs/>
            <w:shd w:val="clear" w:color="auto" w:fill="FFFFFF"/>
          </w:rPr>
          <w:t>Nat Cell Biol</w:t>
        </w:r>
        <w:r w:rsidR="00DB1FC9" w:rsidRPr="00DB1FC9">
          <w:rPr>
            <w:rStyle w:val="Hyperlink"/>
            <w:rFonts w:asciiTheme="minorHAnsi" w:hAnsiTheme="minorHAnsi" w:cstheme="minorHAnsi"/>
            <w:shd w:val="clear" w:color="auto" w:fill="FFFFFF"/>
          </w:rPr>
          <w:t>. 26(1):72-85.</w:t>
        </w:r>
      </w:hyperlink>
      <w:r w:rsidR="00DB1FC9" w:rsidRPr="00DB1FC9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</w:p>
    <w:p w14:paraId="3D70D1C6" w14:textId="7B2FA6CA" w:rsidR="00BD3BBD" w:rsidRPr="00DB1FC9" w:rsidRDefault="00BD3BBD">
      <w:pPr>
        <w:pStyle w:val="BodyText"/>
        <w:spacing w:before="5"/>
        <w:ind w:left="0" w:firstLine="0"/>
        <w:rPr>
          <w:rFonts w:asciiTheme="minorHAnsi" w:hAnsiTheme="minorHAnsi" w:cstheme="minorHAnsi"/>
          <w:sz w:val="26"/>
          <w:u w:val="none"/>
        </w:rPr>
      </w:pPr>
    </w:p>
    <w:p w14:paraId="2C2C7BC3" w14:textId="77777777" w:rsidR="00BD3BBD" w:rsidRPr="00DB1FC9" w:rsidRDefault="00BD3BBD">
      <w:pPr>
        <w:pStyle w:val="BodyText"/>
        <w:spacing w:before="10"/>
        <w:ind w:left="0" w:firstLine="0"/>
        <w:rPr>
          <w:rFonts w:asciiTheme="minorHAnsi" w:hAnsiTheme="minorHAnsi" w:cstheme="minorHAnsi"/>
          <w:sz w:val="11"/>
          <w:u w:val="none"/>
        </w:rPr>
      </w:pPr>
    </w:p>
    <w:p w14:paraId="4194B1B8" w14:textId="77777777" w:rsidR="00BD3BBD" w:rsidRPr="00DB1FC9" w:rsidRDefault="00000000">
      <w:pPr>
        <w:pStyle w:val="Heading1"/>
        <w:rPr>
          <w:rFonts w:asciiTheme="minorHAnsi" w:hAnsiTheme="minorHAnsi" w:cstheme="minorHAnsi"/>
        </w:rPr>
      </w:pPr>
      <w:proofErr w:type="spellStart"/>
      <w:r w:rsidRPr="00DB1FC9">
        <w:rPr>
          <w:rFonts w:asciiTheme="minorHAnsi" w:hAnsiTheme="minorHAnsi" w:cstheme="minorHAnsi"/>
        </w:rPr>
        <w:t>Paediatrics</w:t>
      </w:r>
      <w:proofErr w:type="spellEnd"/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(Lead: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Richard</w:t>
      </w:r>
      <w:r w:rsidRPr="00DB1FC9">
        <w:rPr>
          <w:rFonts w:asciiTheme="minorHAnsi" w:hAnsiTheme="minorHAnsi" w:cstheme="minorHAnsi"/>
          <w:spacing w:val="-5"/>
        </w:rPr>
        <w:t xml:space="preserve"> </w:t>
      </w:r>
      <w:r w:rsidRPr="00DB1FC9">
        <w:rPr>
          <w:rFonts w:asciiTheme="minorHAnsi" w:hAnsiTheme="minorHAnsi" w:cstheme="minorHAnsi"/>
        </w:rPr>
        <w:t>Hansen)</w:t>
      </w:r>
    </w:p>
    <w:p w14:paraId="0072BD6F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 w:line="259" w:lineRule="auto"/>
        <w:ind w:right="266"/>
        <w:rPr>
          <w:rFonts w:asciiTheme="minorHAnsi" w:hAnsiTheme="minorHAnsi" w:cstheme="minorHAnsi"/>
          <w:sz w:val="20"/>
          <w:u w:val="none"/>
        </w:rPr>
      </w:pPr>
      <w:hyperlink r:id="rId64"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Conover KR et al (2023) Fecal microbiota transplantation for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 xml:space="preserve">Clostridioides difficile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infection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65">
        <w:r w:rsidRPr="00DB1FC9">
          <w:rPr>
            <w:rFonts w:asciiTheme="minorHAnsi" w:hAnsiTheme="minorHAnsi" w:cstheme="minorHAnsi"/>
            <w:color w:val="0462C1"/>
            <w:u w:color="0462C1"/>
          </w:rPr>
          <w:t>in immunocompromised pediatric patients.</w:t>
        </w:r>
        <w:r w:rsidRPr="00DB1FC9">
          <w:rPr>
            <w:rFonts w:asciiTheme="minorHAnsi" w:hAnsiTheme="minorHAnsi" w:cstheme="minorHAnsi"/>
            <w:color w:val="0462C1"/>
            <w:spacing w:val="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 xml:space="preserve">J </w:t>
        </w:r>
        <w:proofErr w:type="spellStart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Pediatr</w:t>
        </w:r>
        <w:proofErr w:type="spellEnd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 xml:space="preserve"> Gastroenterol </w:t>
        </w:r>
        <w:proofErr w:type="spellStart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Nutr</w:t>
        </w:r>
        <w:proofErr w:type="spellEnd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.</w:t>
        </w:r>
        <w:r w:rsidRPr="00DB1FC9">
          <w:rPr>
            <w:rFonts w:asciiTheme="minorHAnsi" w:hAnsiTheme="minorHAnsi" w:cstheme="minorHAnsi"/>
            <w:i/>
            <w:color w:val="0462C1"/>
            <w:spacing w:val="1"/>
            <w:u w:color="0462C1"/>
          </w:rPr>
          <w:t xml:space="preserve">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doi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>:</w:t>
        </w:r>
      </w:hyperlink>
      <w:r w:rsidRPr="00DB1FC9">
        <w:rPr>
          <w:rFonts w:asciiTheme="minorHAnsi" w:hAnsiTheme="minorHAnsi" w:cstheme="minorHAnsi"/>
          <w:color w:val="0462C1"/>
          <w:spacing w:val="1"/>
          <w:u w:val="none"/>
        </w:rPr>
        <w:t xml:space="preserve"> </w:t>
      </w:r>
      <w:hyperlink r:id="rId66">
        <w:r w:rsidRPr="00DB1FC9">
          <w:rPr>
            <w:rFonts w:asciiTheme="minorHAnsi" w:hAnsiTheme="minorHAnsi" w:cstheme="minorHAnsi"/>
            <w:color w:val="0462C1"/>
            <w:u w:color="0462C1"/>
          </w:rPr>
          <w:t>10.1097/MPG.0000000000003714.</w:t>
        </w:r>
        <w:r w:rsidRPr="00DB1FC9">
          <w:rPr>
            <w:rFonts w:asciiTheme="minorHAnsi" w:hAnsiTheme="minorHAnsi" w:cstheme="minorHAnsi"/>
            <w:color w:val="0462C1"/>
            <w:spacing w:val="-4"/>
            <w:u w:color="0462C1"/>
          </w:rPr>
          <w:t xml:space="preserve">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Epub</w:t>
        </w:r>
        <w:proofErr w:type="spellEnd"/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ahead</w:t>
        </w:r>
        <w:r w:rsidRPr="00DB1FC9">
          <w:rPr>
            <w:rFonts w:asciiTheme="minorHAnsi" w:hAnsiTheme="minorHAnsi" w:cstheme="minorHAnsi"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of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print</w:t>
        </w:r>
      </w:hyperlink>
    </w:p>
    <w:p w14:paraId="4CD9F9C8" w14:textId="77777777" w:rsidR="00BD3BBD" w:rsidRPr="00DB1FC9" w:rsidRDefault="00BD3BBD">
      <w:pPr>
        <w:spacing w:line="259" w:lineRule="auto"/>
        <w:rPr>
          <w:rFonts w:asciiTheme="minorHAnsi" w:hAnsiTheme="minorHAnsi" w:cstheme="minorHAnsi"/>
          <w:sz w:val="20"/>
        </w:rPr>
        <w:sectPr w:rsidR="00BD3BBD" w:rsidRPr="00DB1FC9">
          <w:pgSz w:w="11910" w:h="16840"/>
          <w:pgMar w:top="1380" w:right="1320" w:bottom="280" w:left="1340" w:header="720" w:footer="720" w:gutter="0"/>
          <w:cols w:space="720"/>
        </w:sectPr>
      </w:pPr>
    </w:p>
    <w:p w14:paraId="615038CF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1" w:line="259" w:lineRule="auto"/>
        <w:ind w:right="264"/>
        <w:rPr>
          <w:rFonts w:asciiTheme="minorHAnsi" w:hAnsiTheme="minorHAnsi" w:cstheme="minorHAnsi"/>
          <w:sz w:val="20"/>
          <w:u w:val="none"/>
        </w:rPr>
      </w:pPr>
      <w:hyperlink r:id="rId67"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Lugli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GA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et</w:t>
        </w:r>
        <w:proofErr w:type="spellEnd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 xml:space="preserve"> </w:t>
        </w:r>
        <w:proofErr w:type="gramStart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al.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(</w:t>
        </w:r>
        <w:proofErr w:type="gramEnd"/>
        <w:r w:rsidRPr="00DB1FC9">
          <w:rPr>
            <w:rFonts w:asciiTheme="minorHAnsi" w:hAnsiTheme="minorHAnsi" w:cstheme="minorHAnsi"/>
            <w:color w:val="0462C1"/>
            <w:u w:color="0462C1"/>
          </w:rPr>
          <w:t>2023) Comprehensive insights from composition to functional microbe-based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68">
        <w:r w:rsidRPr="00DB1FC9">
          <w:rPr>
            <w:rFonts w:asciiTheme="minorHAnsi" w:hAnsiTheme="minorHAnsi" w:cstheme="minorHAnsi"/>
            <w:color w:val="0462C1"/>
            <w:u w:color="0462C1"/>
          </w:rPr>
          <w:t>biodiversity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of</w:t>
        </w:r>
        <w:r w:rsidRPr="00DB1FC9">
          <w:rPr>
            <w:rFonts w:asciiTheme="minorHAnsi" w:hAnsiTheme="minorHAnsi" w:cstheme="minorHAnsi"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the infant</w:t>
        </w:r>
        <w:r w:rsidRPr="00DB1FC9">
          <w:rPr>
            <w:rFonts w:asciiTheme="minorHAnsi" w:hAnsiTheme="minorHAnsi" w:cstheme="minorHAnsi"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human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gut</w:t>
        </w:r>
        <w:r w:rsidRPr="00DB1FC9">
          <w:rPr>
            <w:rFonts w:asciiTheme="minorHAnsi" w:hAnsiTheme="minorHAnsi" w:cstheme="minorHAnsi"/>
            <w:color w:val="0462C1"/>
            <w:spacing w:val="-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microbiota.</w:t>
        </w:r>
        <w:r w:rsidRPr="00DB1FC9">
          <w:rPr>
            <w:rFonts w:asciiTheme="minorHAnsi" w:hAnsiTheme="minorHAnsi" w:cstheme="minorHAnsi"/>
            <w:color w:val="0462C1"/>
            <w:spacing w:val="1"/>
            <w:u w:color="0462C1"/>
          </w:rPr>
          <w:t xml:space="preserve"> </w:t>
        </w:r>
        <w:proofErr w:type="spellStart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npj</w:t>
        </w:r>
        <w:proofErr w:type="spellEnd"/>
        <w:r w:rsidRPr="00DB1FC9">
          <w:rPr>
            <w:rFonts w:asciiTheme="minorHAnsi" w:hAnsiTheme="minorHAnsi" w:cstheme="minorHAnsi"/>
            <w:i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Biofilms</w:t>
        </w:r>
        <w:r w:rsidRPr="00DB1FC9">
          <w:rPr>
            <w:rFonts w:asciiTheme="minorHAnsi" w:hAnsiTheme="minorHAnsi" w:cstheme="minorHAnsi"/>
            <w:i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Microbiomes</w:t>
        </w:r>
        <w:r w:rsidRPr="00DB1FC9">
          <w:rPr>
            <w:rFonts w:asciiTheme="minorHAnsi" w:hAnsiTheme="minorHAnsi" w:cstheme="minorHAnsi"/>
            <w:i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b/>
            <w:color w:val="0462C1"/>
            <w:u w:color="0462C1"/>
          </w:rPr>
          <w:t>9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, 25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(2023).</w:t>
        </w:r>
      </w:hyperlink>
    </w:p>
    <w:p w14:paraId="5DA0499E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395"/>
        <w:rPr>
          <w:rFonts w:asciiTheme="minorHAnsi" w:hAnsiTheme="minorHAnsi" w:cstheme="minorHAnsi"/>
          <w:sz w:val="20"/>
          <w:u w:val="none"/>
        </w:rPr>
      </w:pPr>
      <w:hyperlink r:id="rId69"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Bélteky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M et al (2023) Infant gut microbiome composition correlated with type 1 diabetes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70">
        <w:r w:rsidRPr="00DB1FC9">
          <w:rPr>
            <w:rFonts w:asciiTheme="minorHAnsi" w:hAnsiTheme="minorHAnsi" w:cstheme="minorHAnsi"/>
            <w:color w:val="0462C1"/>
            <w:u w:color="0462C1"/>
          </w:rPr>
          <w:t>acquisition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in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the general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population: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the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ABIS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study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.</w:t>
        </w:r>
        <w:r w:rsidRPr="00DB1FC9">
          <w:rPr>
            <w:rFonts w:asciiTheme="minorHAnsi" w:hAnsiTheme="minorHAnsi" w:cstheme="minorHAnsi"/>
            <w:i/>
            <w:color w:val="0462C1"/>
            <w:spacing w:val="-6"/>
            <w:u w:color="0462C1"/>
          </w:rPr>
          <w:t xml:space="preserve"> </w:t>
        </w:r>
        <w:proofErr w:type="spellStart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Diabetologia</w:t>
        </w:r>
        <w:proofErr w:type="spellEnd"/>
        <w:r w:rsidRPr="00DB1FC9">
          <w:rPr>
            <w:rFonts w:asciiTheme="minorHAnsi" w:hAnsiTheme="minorHAnsi" w:cstheme="minorHAnsi"/>
            <w:i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66(6):1116-1128.</w:t>
        </w:r>
      </w:hyperlink>
    </w:p>
    <w:p w14:paraId="69352C3B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315"/>
        <w:rPr>
          <w:rFonts w:asciiTheme="minorHAnsi" w:hAnsiTheme="minorHAnsi" w:cstheme="minorHAnsi"/>
          <w:sz w:val="20"/>
          <w:u w:val="none"/>
        </w:rPr>
      </w:pPr>
      <w:hyperlink r:id="rId71"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Luchen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CC et al (2023) Impact of antibiotics on gut microbiome composition and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resistome</w:t>
        </w:r>
        <w:proofErr w:type="spellEnd"/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72">
        <w:r w:rsidRPr="00DB1FC9">
          <w:rPr>
            <w:rFonts w:asciiTheme="minorHAnsi" w:hAnsiTheme="minorHAnsi" w:cstheme="minorHAnsi"/>
            <w:color w:val="0462C1"/>
            <w:u w:color="0462C1"/>
          </w:rPr>
          <w:t>in</w:t>
        </w:r>
        <w:r w:rsidRPr="00DB1FC9">
          <w:rPr>
            <w:rFonts w:asciiTheme="minorHAnsi" w:hAnsiTheme="minorHAnsi" w:cstheme="minorHAnsi"/>
            <w:color w:val="0462C1"/>
            <w:spacing w:val="4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the</w:t>
        </w:r>
        <w:r w:rsidRPr="00DB1FC9">
          <w:rPr>
            <w:rFonts w:asciiTheme="minorHAnsi" w:hAnsiTheme="minorHAnsi" w:cstheme="minorHAnsi"/>
            <w:color w:val="0462C1"/>
            <w:spacing w:val="6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first</w:t>
        </w:r>
        <w:r w:rsidRPr="00DB1FC9">
          <w:rPr>
            <w:rFonts w:asciiTheme="minorHAnsi" w:hAnsiTheme="minorHAnsi" w:cstheme="minorHAnsi"/>
            <w:color w:val="0462C1"/>
            <w:spacing w:val="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years</w:t>
        </w:r>
        <w:r w:rsidRPr="00DB1FC9">
          <w:rPr>
            <w:rFonts w:asciiTheme="minorHAnsi" w:hAnsiTheme="minorHAnsi" w:cstheme="minorHAnsi"/>
            <w:color w:val="0462C1"/>
            <w:spacing w:val="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of</w:t>
        </w:r>
        <w:r w:rsidRPr="00DB1FC9">
          <w:rPr>
            <w:rFonts w:asciiTheme="minorHAnsi" w:hAnsiTheme="minorHAnsi" w:cstheme="minorHAnsi"/>
            <w:color w:val="0462C1"/>
            <w:spacing w:val="5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life</w:t>
        </w:r>
        <w:r w:rsidRPr="00DB1FC9">
          <w:rPr>
            <w:rFonts w:asciiTheme="minorHAnsi" w:hAnsiTheme="minorHAnsi" w:cstheme="minorHAnsi"/>
            <w:color w:val="0462C1"/>
            <w:spacing w:val="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in</w:t>
        </w:r>
        <w:r w:rsidRPr="00DB1FC9">
          <w:rPr>
            <w:rFonts w:asciiTheme="minorHAnsi" w:hAnsiTheme="minorHAnsi" w:cstheme="minorHAnsi"/>
            <w:color w:val="0462C1"/>
            <w:spacing w:val="5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low-</w:t>
        </w:r>
        <w:r w:rsidRPr="00DB1FC9">
          <w:rPr>
            <w:rFonts w:asciiTheme="minorHAnsi" w:hAnsiTheme="minorHAnsi" w:cstheme="minorHAnsi"/>
            <w:color w:val="0462C1"/>
            <w:spacing w:val="5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to</w:t>
        </w:r>
        <w:r w:rsidRPr="00DB1FC9">
          <w:rPr>
            <w:rFonts w:asciiTheme="minorHAnsi" w:hAnsiTheme="minorHAnsi" w:cstheme="minorHAnsi"/>
            <w:color w:val="0462C1"/>
            <w:spacing w:val="4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middle-income</w:t>
        </w:r>
        <w:r w:rsidRPr="00DB1FC9">
          <w:rPr>
            <w:rFonts w:asciiTheme="minorHAnsi" w:hAnsiTheme="minorHAnsi" w:cstheme="minorHAnsi"/>
            <w:color w:val="0462C1"/>
            <w:spacing w:val="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countries:</w:t>
        </w:r>
        <w:r w:rsidRPr="00DB1FC9">
          <w:rPr>
            <w:rFonts w:asciiTheme="minorHAnsi" w:hAnsiTheme="minorHAnsi" w:cstheme="minorHAnsi"/>
            <w:color w:val="0462C1"/>
            <w:spacing w:val="5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A</w:t>
        </w:r>
        <w:r w:rsidRPr="00DB1FC9">
          <w:rPr>
            <w:rFonts w:asciiTheme="minorHAnsi" w:hAnsiTheme="minorHAnsi" w:cstheme="minorHAnsi"/>
            <w:color w:val="0462C1"/>
            <w:spacing w:val="3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systematic</w:t>
        </w:r>
        <w:r w:rsidRPr="00DB1FC9">
          <w:rPr>
            <w:rFonts w:asciiTheme="minorHAnsi" w:hAnsiTheme="minorHAnsi" w:cstheme="minorHAnsi"/>
            <w:color w:val="0462C1"/>
            <w:spacing w:val="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review.</w:t>
        </w:r>
        <w:r w:rsidRPr="00DB1FC9">
          <w:rPr>
            <w:rFonts w:asciiTheme="minorHAnsi" w:hAnsiTheme="minorHAnsi" w:cstheme="minorHAnsi"/>
            <w:color w:val="0462C1"/>
            <w:spacing w:val="5"/>
            <w:u w:color="0462C1"/>
          </w:rPr>
          <w:t xml:space="preserve"> </w:t>
        </w:r>
        <w:proofErr w:type="spellStart"/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PLoS</w:t>
        </w:r>
        <w:proofErr w:type="spellEnd"/>
      </w:hyperlink>
      <w:r w:rsidRPr="00DB1FC9">
        <w:rPr>
          <w:rFonts w:asciiTheme="minorHAnsi" w:hAnsiTheme="minorHAnsi" w:cstheme="minorHAnsi"/>
          <w:i/>
          <w:color w:val="0462C1"/>
          <w:spacing w:val="1"/>
          <w:u w:val="none"/>
        </w:rPr>
        <w:t xml:space="preserve"> </w:t>
      </w:r>
      <w:hyperlink r:id="rId73"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Med.</w:t>
        </w:r>
        <w:r w:rsidRPr="00DB1FC9">
          <w:rPr>
            <w:rFonts w:asciiTheme="minorHAnsi" w:hAnsiTheme="minorHAnsi" w:cstheme="minorHAnsi"/>
            <w:i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20(6</w:t>
        </w:r>
        <w:proofErr w:type="gramStart"/>
        <w:r w:rsidRPr="00DB1FC9">
          <w:rPr>
            <w:rFonts w:asciiTheme="minorHAnsi" w:hAnsiTheme="minorHAnsi" w:cstheme="minorHAnsi"/>
            <w:color w:val="0462C1"/>
            <w:u w:color="0462C1"/>
          </w:rPr>
          <w:t>):e</w:t>
        </w:r>
        <w:proofErr w:type="gramEnd"/>
        <w:r w:rsidRPr="00DB1FC9">
          <w:rPr>
            <w:rFonts w:asciiTheme="minorHAnsi" w:hAnsiTheme="minorHAnsi" w:cstheme="minorHAnsi"/>
            <w:color w:val="0462C1"/>
            <w:u w:color="0462C1"/>
          </w:rPr>
          <w:t>1004235.</w:t>
        </w:r>
      </w:hyperlink>
    </w:p>
    <w:p w14:paraId="37EEBA9C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0" w:line="259" w:lineRule="auto"/>
        <w:ind w:right="251"/>
        <w:rPr>
          <w:rFonts w:asciiTheme="minorHAnsi" w:hAnsiTheme="minorHAnsi" w:cstheme="minorHAnsi"/>
          <w:sz w:val="20"/>
          <w:u w:val="none"/>
        </w:rPr>
      </w:pPr>
      <w:hyperlink r:id="rId74"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DeVeaux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A. et al (2023) Microbiome-targeting therapies in the neonatal intensive care unit: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75">
        <w:r w:rsidRPr="00DB1FC9">
          <w:rPr>
            <w:rFonts w:asciiTheme="minorHAnsi" w:hAnsiTheme="minorHAnsi" w:cstheme="minorHAnsi"/>
            <w:color w:val="0462C1"/>
            <w:u w:color="0462C1"/>
          </w:rPr>
          <w:t>safety</w:t>
        </w:r>
        <w:r w:rsidRPr="00DB1FC9">
          <w:rPr>
            <w:rFonts w:asciiTheme="minorHAnsi" w:hAnsiTheme="minorHAnsi" w:cstheme="minorHAnsi"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and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efficacy.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Gut</w:t>
        </w:r>
        <w:r w:rsidRPr="00DB1FC9">
          <w:rPr>
            <w:rFonts w:asciiTheme="minorHAnsi" w:hAnsiTheme="minorHAnsi" w:cstheme="minorHAnsi"/>
            <w:i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Microbes</w:t>
        </w:r>
        <w:r w:rsidRPr="00DB1FC9">
          <w:rPr>
            <w:rFonts w:asciiTheme="minorHAnsi" w:hAnsiTheme="minorHAnsi" w:cstheme="minorHAnsi"/>
            <w:i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15(1):2221758.</w:t>
        </w:r>
      </w:hyperlink>
    </w:p>
    <w:p w14:paraId="5C79D115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303"/>
        <w:rPr>
          <w:rFonts w:asciiTheme="minorHAnsi" w:hAnsiTheme="minorHAnsi" w:cstheme="minorHAnsi"/>
          <w:sz w:val="20"/>
          <w:u w:val="none"/>
        </w:rPr>
      </w:pPr>
      <w:hyperlink r:id="rId76">
        <w:r w:rsidRPr="00DB1FC9">
          <w:rPr>
            <w:rFonts w:asciiTheme="minorHAnsi" w:hAnsiTheme="minorHAnsi" w:cstheme="minorHAnsi"/>
            <w:color w:val="0462C1"/>
            <w:u w:color="0462C1"/>
          </w:rPr>
          <w:t>Margolis EB et al (2023) Microbiota Predict Infections and Acute Graft-Versus-Host Disease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77"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after Pediatric Allogeneic Hematopoietic Stem Cell Transplantation.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 xml:space="preserve">J Infect Dis. 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doi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>:</w:t>
        </w:r>
      </w:hyperlink>
      <w:r w:rsidRPr="00DB1FC9">
        <w:rPr>
          <w:rFonts w:asciiTheme="minorHAnsi" w:hAnsiTheme="minorHAnsi" w:cstheme="minorHAnsi"/>
          <w:color w:val="0462C1"/>
          <w:spacing w:val="1"/>
          <w:u w:val="none"/>
        </w:rPr>
        <w:t xml:space="preserve"> </w:t>
      </w:r>
      <w:hyperlink r:id="rId78">
        <w:r w:rsidRPr="00DB1FC9">
          <w:rPr>
            <w:rFonts w:asciiTheme="minorHAnsi" w:hAnsiTheme="minorHAnsi" w:cstheme="minorHAnsi"/>
            <w:color w:val="0462C1"/>
            <w:u w:color="0462C1"/>
          </w:rPr>
          <w:t>10.1093/</w:t>
        </w:r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infdis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>/jiad190</w:t>
        </w:r>
        <w:r w:rsidRPr="00DB1FC9">
          <w:rPr>
            <w:rFonts w:asciiTheme="minorHAnsi" w:hAnsiTheme="minorHAnsi" w:cstheme="minorHAnsi"/>
            <w:u w:val="none"/>
          </w:rPr>
          <w:t>.</w:t>
        </w:r>
      </w:hyperlink>
    </w:p>
    <w:p w14:paraId="4856E75F" w14:textId="6E1E9947" w:rsidR="00BD3BBD" w:rsidRPr="00DB1FC9" w:rsidRDefault="00BD3BBD">
      <w:pPr>
        <w:pStyle w:val="BodyText"/>
        <w:spacing w:before="7"/>
        <w:ind w:left="0" w:firstLine="0"/>
        <w:rPr>
          <w:rFonts w:asciiTheme="minorHAnsi" w:hAnsiTheme="minorHAnsi" w:cstheme="minorHAnsi"/>
          <w:sz w:val="26"/>
          <w:u w:val="none"/>
        </w:rPr>
      </w:pPr>
    </w:p>
    <w:p w14:paraId="48F7120F" w14:textId="77777777" w:rsidR="00BD3BBD" w:rsidRPr="00DB1FC9" w:rsidRDefault="00BD3BBD">
      <w:pPr>
        <w:pStyle w:val="BodyText"/>
        <w:spacing w:before="0"/>
        <w:ind w:left="0" w:firstLine="0"/>
        <w:rPr>
          <w:rFonts w:asciiTheme="minorHAnsi" w:hAnsiTheme="minorHAnsi" w:cstheme="minorHAnsi"/>
          <w:sz w:val="12"/>
          <w:u w:val="none"/>
        </w:rPr>
      </w:pPr>
    </w:p>
    <w:p w14:paraId="497CAE87" w14:textId="77777777" w:rsidR="00BD3BBD" w:rsidRPr="00DB1FC9" w:rsidRDefault="00000000">
      <w:pPr>
        <w:pStyle w:val="Heading1"/>
        <w:rPr>
          <w:rFonts w:asciiTheme="minorHAnsi" w:hAnsiTheme="minorHAnsi" w:cstheme="minorHAnsi"/>
        </w:rPr>
      </w:pPr>
      <w:r w:rsidRPr="00DB1FC9">
        <w:rPr>
          <w:rFonts w:asciiTheme="minorHAnsi" w:hAnsiTheme="minorHAnsi" w:cstheme="minorHAnsi"/>
        </w:rPr>
        <w:t>Primary</w:t>
      </w:r>
      <w:r w:rsidRPr="00DB1FC9">
        <w:rPr>
          <w:rFonts w:asciiTheme="minorHAnsi" w:hAnsiTheme="minorHAnsi" w:cstheme="minorHAnsi"/>
          <w:spacing w:val="-4"/>
        </w:rPr>
        <w:t xml:space="preserve"> </w:t>
      </w:r>
      <w:r w:rsidRPr="00DB1FC9">
        <w:rPr>
          <w:rFonts w:asciiTheme="minorHAnsi" w:hAnsiTheme="minorHAnsi" w:cstheme="minorHAnsi"/>
        </w:rPr>
        <w:t>Care</w:t>
      </w:r>
      <w:r w:rsidRPr="00DB1FC9">
        <w:rPr>
          <w:rFonts w:asciiTheme="minorHAnsi" w:hAnsiTheme="minorHAnsi" w:cstheme="minorHAnsi"/>
          <w:spacing w:val="-5"/>
        </w:rPr>
        <w:t xml:space="preserve"> </w:t>
      </w:r>
      <w:r w:rsidRPr="00DB1FC9">
        <w:rPr>
          <w:rFonts w:asciiTheme="minorHAnsi" w:hAnsiTheme="minorHAnsi" w:cstheme="minorHAnsi"/>
        </w:rPr>
        <w:t>(Lead:</w:t>
      </w:r>
      <w:r w:rsidRPr="00DB1FC9">
        <w:rPr>
          <w:rFonts w:asciiTheme="minorHAnsi" w:hAnsiTheme="minorHAnsi" w:cstheme="minorHAnsi"/>
          <w:spacing w:val="-3"/>
        </w:rPr>
        <w:t xml:space="preserve"> </w:t>
      </w:r>
      <w:r w:rsidRPr="00DB1FC9">
        <w:rPr>
          <w:rFonts w:asciiTheme="minorHAnsi" w:hAnsiTheme="minorHAnsi" w:cstheme="minorHAnsi"/>
        </w:rPr>
        <w:t>Jamie</w:t>
      </w:r>
      <w:r w:rsidRPr="00DB1FC9">
        <w:rPr>
          <w:rFonts w:asciiTheme="minorHAnsi" w:hAnsiTheme="minorHAnsi" w:cstheme="minorHAnsi"/>
          <w:spacing w:val="-5"/>
        </w:rPr>
        <w:t xml:space="preserve"> </w:t>
      </w:r>
      <w:r w:rsidRPr="00DB1FC9">
        <w:rPr>
          <w:rFonts w:asciiTheme="minorHAnsi" w:hAnsiTheme="minorHAnsi" w:cstheme="minorHAnsi"/>
        </w:rPr>
        <w:t>Dalrymple)</w:t>
      </w:r>
    </w:p>
    <w:p w14:paraId="4F404C28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 w:line="259" w:lineRule="auto"/>
        <w:ind w:right="436"/>
        <w:rPr>
          <w:rFonts w:asciiTheme="minorHAnsi" w:hAnsiTheme="minorHAnsi" w:cstheme="minorHAnsi"/>
          <w:sz w:val="20"/>
          <w:u w:val="none"/>
        </w:rPr>
      </w:pPr>
      <w:hyperlink r:id="rId79">
        <w:proofErr w:type="spellStart"/>
        <w:r w:rsidRPr="00DB1FC9">
          <w:rPr>
            <w:rFonts w:asciiTheme="minorHAnsi" w:hAnsiTheme="minorHAnsi" w:cstheme="minorHAnsi"/>
            <w:color w:val="0462C1"/>
            <w:u w:color="0462C1"/>
          </w:rPr>
          <w:t>Koutoukidis</w:t>
        </w:r>
        <w:proofErr w:type="spellEnd"/>
        <w:r w:rsidRPr="00DB1FC9">
          <w:rPr>
            <w:rFonts w:asciiTheme="minorHAnsi" w:hAnsiTheme="minorHAnsi" w:cstheme="minorHAnsi"/>
            <w:color w:val="0462C1"/>
            <w:u w:color="0462C1"/>
          </w:rPr>
          <w:t xml:space="preserve"> et al (2022) The association of weight loss with changes in the gut microbiota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80">
        <w:r w:rsidRPr="00DB1FC9">
          <w:rPr>
            <w:rFonts w:asciiTheme="minorHAnsi" w:hAnsiTheme="minorHAnsi" w:cstheme="minorHAnsi"/>
            <w:color w:val="0462C1"/>
            <w:u w:color="0462C1"/>
          </w:rPr>
          <w:t>diversity, composition, and intestinal permeability: a systematic review and meta-</w:t>
        </w:r>
      </w:hyperlink>
      <w:r w:rsidRPr="00DB1FC9">
        <w:rPr>
          <w:rFonts w:asciiTheme="minorHAnsi" w:hAnsiTheme="minorHAnsi" w:cstheme="minorHAnsi"/>
          <w:color w:val="0462C1"/>
          <w:spacing w:val="1"/>
          <w:u w:val="none"/>
        </w:rPr>
        <w:t xml:space="preserve"> </w:t>
      </w:r>
      <w:hyperlink r:id="rId81">
        <w:r w:rsidRPr="00DB1FC9">
          <w:rPr>
            <w:rFonts w:asciiTheme="minorHAnsi" w:hAnsiTheme="minorHAnsi" w:cstheme="minorHAnsi"/>
            <w:color w:val="0462C1"/>
            <w:u w:color="0462C1"/>
          </w:rPr>
          <w:t>analysis.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Gut</w:t>
        </w:r>
        <w:r w:rsidRPr="00DB1FC9">
          <w:rPr>
            <w:rFonts w:asciiTheme="minorHAnsi" w:hAnsiTheme="minorHAnsi" w:cstheme="minorHAnsi"/>
            <w:i/>
            <w:color w:val="0462C1"/>
            <w:spacing w:val="-2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Microbes.</w:t>
        </w:r>
        <w:r w:rsidRPr="00DB1FC9">
          <w:rPr>
            <w:rFonts w:asciiTheme="minorHAnsi" w:hAnsiTheme="minorHAnsi" w:cstheme="minorHAnsi"/>
            <w:i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14(1):2020068</w:t>
        </w:r>
      </w:hyperlink>
      <w:r w:rsidRPr="00DB1FC9">
        <w:rPr>
          <w:rFonts w:asciiTheme="minorHAnsi" w:hAnsiTheme="minorHAnsi" w:cstheme="minorHAnsi"/>
          <w:u w:val="none"/>
        </w:rPr>
        <w:t>.</w:t>
      </w:r>
    </w:p>
    <w:p w14:paraId="70B66F92" w14:textId="77777777" w:rsidR="00BD3BBD" w:rsidRPr="00DB1FC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918"/>
        <w:rPr>
          <w:rFonts w:asciiTheme="minorHAnsi" w:hAnsiTheme="minorHAnsi" w:cstheme="minorHAnsi"/>
          <w:sz w:val="20"/>
          <w:u w:val="none"/>
        </w:rPr>
      </w:pPr>
      <w:hyperlink r:id="rId82">
        <w:r w:rsidRPr="00DB1FC9">
          <w:rPr>
            <w:rFonts w:asciiTheme="minorHAnsi" w:hAnsiTheme="minorHAnsi" w:cstheme="minorHAnsi"/>
            <w:color w:val="0462C1"/>
            <w:u w:color="0462C1"/>
          </w:rPr>
          <w:t>Mullish BH et al (2020) The gut microbiome: what every gastroenterologist needs to</w:t>
        </w:r>
      </w:hyperlink>
      <w:r w:rsidRPr="00DB1FC9">
        <w:rPr>
          <w:rFonts w:asciiTheme="minorHAnsi" w:hAnsiTheme="minorHAnsi" w:cstheme="minorHAnsi"/>
          <w:color w:val="0462C1"/>
          <w:spacing w:val="-47"/>
          <w:u w:val="none"/>
        </w:rPr>
        <w:t xml:space="preserve"> </w:t>
      </w:r>
      <w:hyperlink r:id="rId83">
        <w:r w:rsidRPr="00DB1FC9">
          <w:rPr>
            <w:rFonts w:asciiTheme="minorHAnsi" w:hAnsiTheme="minorHAnsi" w:cstheme="minorHAnsi"/>
            <w:color w:val="0462C1"/>
            <w:u w:color="0462C1"/>
          </w:rPr>
          <w:t>know.</w:t>
        </w:r>
        <w:r w:rsidRPr="00DB1FC9">
          <w:rPr>
            <w:rFonts w:asciiTheme="minorHAnsi" w:hAnsiTheme="minorHAnsi" w:cstheme="minorHAnsi"/>
            <w:color w:val="0462C1"/>
            <w:spacing w:val="-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i/>
            <w:color w:val="0462C1"/>
            <w:u w:color="0462C1"/>
          </w:rPr>
          <w:t>Frontline Gastroenterol.</w:t>
        </w:r>
        <w:r w:rsidRPr="00DB1FC9">
          <w:rPr>
            <w:rFonts w:asciiTheme="minorHAnsi" w:hAnsiTheme="minorHAnsi" w:cstheme="minorHAnsi"/>
            <w:i/>
            <w:color w:val="0462C1"/>
            <w:spacing w:val="1"/>
            <w:u w:color="0462C1"/>
          </w:rPr>
          <w:t xml:space="preserve"> </w:t>
        </w:r>
        <w:r w:rsidRPr="00DB1FC9">
          <w:rPr>
            <w:rFonts w:asciiTheme="minorHAnsi" w:hAnsiTheme="minorHAnsi" w:cstheme="minorHAnsi"/>
            <w:color w:val="0462C1"/>
            <w:u w:color="0462C1"/>
          </w:rPr>
          <w:t>12(2):118-127.</w:t>
        </w:r>
      </w:hyperlink>
    </w:p>
    <w:sectPr w:rsidR="00BD3BBD" w:rsidRPr="00DB1FC9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EFD"/>
    <w:multiLevelType w:val="hybridMultilevel"/>
    <w:tmpl w:val="434043D8"/>
    <w:lvl w:ilvl="0" w:tplc="080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1" w15:restartNumberingAfterBreak="0">
    <w:nsid w:val="06290E5B"/>
    <w:multiLevelType w:val="hybridMultilevel"/>
    <w:tmpl w:val="B49A1F7A"/>
    <w:lvl w:ilvl="0" w:tplc="0030A8BC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  <w:w w:val="100"/>
        <w:lang w:val="en-US" w:eastAsia="en-US" w:bidi="ar-SA"/>
      </w:rPr>
    </w:lvl>
    <w:lvl w:ilvl="1" w:tplc="54D0036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B82B2BA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F9885F3E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52AAD39C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99C49854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41722FAA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E286A8C2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BA08330A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832BA9"/>
    <w:multiLevelType w:val="hybridMultilevel"/>
    <w:tmpl w:val="3E6E7754"/>
    <w:lvl w:ilvl="0" w:tplc="C24678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2BCD"/>
    <w:multiLevelType w:val="hybridMultilevel"/>
    <w:tmpl w:val="031A36C8"/>
    <w:lvl w:ilvl="0" w:tplc="C24678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9D8"/>
    <w:multiLevelType w:val="hybridMultilevel"/>
    <w:tmpl w:val="75E6524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7B945D4"/>
    <w:multiLevelType w:val="hybridMultilevel"/>
    <w:tmpl w:val="6E5E76BC"/>
    <w:lvl w:ilvl="0" w:tplc="C24678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6898"/>
    <w:multiLevelType w:val="hybridMultilevel"/>
    <w:tmpl w:val="D12061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3C0A1A"/>
    <w:multiLevelType w:val="hybridMultilevel"/>
    <w:tmpl w:val="72D2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67B43"/>
    <w:multiLevelType w:val="hybridMultilevel"/>
    <w:tmpl w:val="2072FAAA"/>
    <w:lvl w:ilvl="0" w:tplc="C24678AE">
      <w:start w:val="1"/>
      <w:numFmt w:val="bullet"/>
      <w:lvlText w:val="o"/>
      <w:lvlJc w:val="left"/>
      <w:pPr>
        <w:ind w:left="8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57D3D35"/>
    <w:multiLevelType w:val="hybridMultilevel"/>
    <w:tmpl w:val="1F66EB8E"/>
    <w:lvl w:ilvl="0" w:tplc="4DC87F8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38DD3673"/>
    <w:multiLevelType w:val="hybridMultilevel"/>
    <w:tmpl w:val="0A5833E0"/>
    <w:lvl w:ilvl="0" w:tplc="080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11" w15:restartNumberingAfterBreak="0">
    <w:nsid w:val="4651440B"/>
    <w:multiLevelType w:val="hybridMultilevel"/>
    <w:tmpl w:val="2C8EB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F3354F"/>
    <w:multiLevelType w:val="hybridMultilevel"/>
    <w:tmpl w:val="ADD2E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2E0A52"/>
    <w:multiLevelType w:val="hybridMultilevel"/>
    <w:tmpl w:val="25F22B1A"/>
    <w:lvl w:ilvl="0" w:tplc="C24678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419E9"/>
    <w:multiLevelType w:val="hybridMultilevel"/>
    <w:tmpl w:val="2896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D652C"/>
    <w:multiLevelType w:val="hybridMultilevel"/>
    <w:tmpl w:val="15A0167A"/>
    <w:lvl w:ilvl="0" w:tplc="C24678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9B5441"/>
    <w:multiLevelType w:val="hybridMultilevel"/>
    <w:tmpl w:val="B9C662C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72557530"/>
    <w:multiLevelType w:val="hybridMultilevel"/>
    <w:tmpl w:val="F7E4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A1FC1"/>
    <w:multiLevelType w:val="hybridMultilevel"/>
    <w:tmpl w:val="F1C8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059BA"/>
    <w:multiLevelType w:val="hybridMultilevel"/>
    <w:tmpl w:val="EE20D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1154820">
    <w:abstractNumId w:val="1"/>
  </w:num>
  <w:num w:numId="2" w16cid:durableId="1612199117">
    <w:abstractNumId w:val="8"/>
  </w:num>
  <w:num w:numId="3" w16cid:durableId="1981183936">
    <w:abstractNumId w:val="16"/>
  </w:num>
  <w:num w:numId="4" w16cid:durableId="1125080518">
    <w:abstractNumId w:val="10"/>
  </w:num>
  <w:num w:numId="5" w16cid:durableId="925649110">
    <w:abstractNumId w:val="0"/>
  </w:num>
  <w:num w:numId="6" w16cid:durableId="1492913239">
    <w:abstractNumId w:val="4"/>
  </w:num>
  <w:num w:numId="7" w16cid:durableId="1960792760">
    <w:abstractNumId w:val="5"/>
  </w:num>
  <w:num w:numId="8" w16cid:durableId="1842507969">
    <w:abstractNumId w:val="7"/>
  </w:num>
  <w:num w:numId="9" w16cid:durableId="1925795382">
    <w:abstractNumId w:val="13"/>
  </w:num>
  <w:num w:numId="10" w16cid:durableId="1943217590">
    <w:abstractNumId w:val="17"/>
  </w:num>
  <w:num w:numId="11" w16cid:durableId="1217469817">
    <w:abstractNumId w:val="6"/>
  </w:num>
  <w:num w:numId="12" w16cid:durableId="1179662731">
    <w:abstractNumId w:val="3"/>
  </w:num>
  <w:num w:numId="13" w16cid:durableId="1475105878">
    <w:abstractNumId w:val="15"/>
  </w:num>
  <w:num w:numId="14" w16cid:durableId="541786860">
    <w:abstractNumId w:val="12"/>
  </w:num>
  <w:num w:numId="15" w16cid:durableId="1336952312">
    <w:abstractNumId w:val="19"/>
  </w:num>
  <w:num w:numId="16" w16cid:durableId="2047636841">
    <w:abstractNumId w:val="18"/>
  </w:num>
  <w:num w:numId="17" w16cid:durableId="2078741339">
    <w:abstractNumId w:val="11"/>
  </w:num>
  <w:num w:numId="18" w16cid:durableId="6910747">
    <w:abstractNumId w:val="14"/>
  </w:num>
  <w:num w:numId="19" w16cid:durableId="748817658">
    <w:abstractNumId w:val="2"/>
  </w:num>
  <w:num w:numId="20" w16cid:durableId="649822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BD"/>
    <w:rsid w:val="00245FAA"/>
    <w:rsid w:val="0073699D"/>
    <w:rsid w:val="00751AEA"/>
    <w:rsid w:val="007E70FD"/>
    <w:rsid w:val="009F61E4"/>
    <w:rsid w:val="00A12849"/>
    <w:rsid w:val="00BD3BBD"/>
    <w:rsid w:val="00DB1FC9"/>
    <w:rsid w:val="00E1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2C0A"/>
  <w15:docId w15:val="{EEBD64DD-62B1-4CC7-BA67-17221225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C9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820" w:hanging="360"/>
    </w:pPr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159"/>
      <w:ind w:left="82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51A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69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B1F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45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ho.int/publications/m/item/who-bs-2023.2455" TargetMode="External"/><Relationship Id="rId21" Type="http://schemas.openxmlformats.org/officeDocument/2006/relationships/hyperlink" Target="https://www.nature.com/articles/s41564-023-01564-y" TargetMode="External"/><Relationship Id="rId42" Type="http://schemas.openxmlformats.org/officeDocument/2006/relationships/hyperlink" Target="https://pubmed.ncbi.nlm.nih.gov/38244236/" TargetMode="External"/><Relationship Id="rId47" Type="http://schemas.openxmlformats.org/officeDocument/2006/relationships/hyperlink" Target="https://pubmed.ncbi.nlm.nih.gov/36719820/" TargetMode="External"/><Relationship Id="rId63" Type="http://schemas.openxmlformats.org/officeDocument/2006/relationships/hyperlink" Target="https://pubmed.ncbi.nlm.nih.gov/38168768/" TargetMode="External"/><Relationship Id="rId68" Type="http://schemas.openxmlformats.org/officeDocument/2006/relationships/hyperlink" Target="https://doi.org/10.1038/s41522-023-00392-6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pubmed.ncbi.nlm.nih.gov/38243975/" TargetMode="External"/><Relationship Id="rId11" Type="http://schemas.openxmlformats.org/officeDocument/2006/relationships/hyperlink" Target="https://www.science.org/doi/10.1126/science.abo2296" TargetMode="External"/><Relationship Id="rId32" Type="http://schemas.openxmlformats.org/officeDocument/2006/relationships/hyperlink" Target="https://www.sciencedirect.com/science/article/pii/S2090123222002144" TargetMode="External"/><Relationship Id="rId37" Type="http://schemas.openxmlformats.org/officeDocument/2006/relationships/hyperlink" Target="https://academic.oup.com/bjs/article-abstract/110/7/757/7145828?redirectedFrom=fulltext&amp;login=false" TargetMode="External"/><Relationship Id="rId53" Type="http://schemas.openxmlformats.org/officeDocument/2006/relationships/hyperlink" Target="https://pubmed.ncbi.nlm.nih.gov/37313992/" TargetMode="External"/><Relationship Id="rId58" Type="http://schemas.openxmlformats.org/officeDocument/2006/relationships/hyperlink" Target="https://pubmed.ncbi.nlm.nih.gov/37184158/" TargetMode="External"/><Relationship Id="rId74" Type="http://schemas.openxmlformats.org/officeDocument/2006/relationships/hyperlink" Target="https://pubmed.ncbi.nlm.nih.gov/37358104/" TargetMode="External"/><Relationship Id="rId79" Type="http://schemas.openxmlformats.org/officeDocument/2006/relationships/hyperlink" Target="https://pubmed.ncbi.nlm.nih.gov/35040746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pubmed.ncbi.nlm.nih.gov/38609165/" TargetMode="External"/><Relationship Id="rId14" Type="http://schemas.openxmlformats.org/officeDocument/2006/relationships/hyperlink" Target="https://www.annualreviews.org/doi/abs/10.1146/annurev-nutr-061121-094908" TargetMode="External"/><Relationship Id="rId22" Type="http://schemas.openxmlformats.org/officeDocument/2006/relationships/hyperlink" Target="https://www.nature.com/articles/s41579-024-01016-2" TargetMode="External"/><Relationship Id="rId27" Type="http://schemas.openxmlformats.org/officeDocument/2006/relationships/hyperlink" Target="https://doi.org/10.1038/s41579-023-00984-1" TargetMode="External"/><Relationship Id="rId30" Type="http://schemas.openxmlformats.org/officeDocument/2006/relationships/hyperlink" Target="https://gut.bmj.com/content/gutjnl/early/2023/11/10/gutjnl-2023-330001.full.pdf" TargetMode="External"/><Relationship Id="rId35" Type="http://schemas.openxmlformats.org/officeDocument/2006/relationships/hyperlink" Target="https://pubmed.ncbi.nlm.nih.gov/37218816/" TargetMode="External"/><Relationship Id="rId43" Type="http://schemas.openxmlformats.org/officeDocument/2006/relationships/hyperlink" Target="https://pubmed.ncbi.nlm.nih.gov/38233198/" TargetMode="External"/><Relationship Id="rId48" Type="http://schemas.openxmlformats.org/officeDocument/2006/relationships/hyperlink" Target="https://pubmed.ncbi.nlm.nih.gov/36719820/" TargetMode="External"/><Relationship Id="rId56" Type="http://schemas.openxmlformats.org/officeDocument/2006/relationships/hyperlink" Target="https://www.nature.com/articles/s41579-023-00904-3" TargetMode="External"/><Relationship Id="rId64" Type="http://schemas.openxmlformats.org/officeDocument/2006/relationships/hyperlink" Target="https://pubmed.ncbi.nlm.nih.gov/36720105/" TargetMode="External"/><Relationship Id="rId69" Type="http://schemas.openxmlformats.org/officeDocument/2006/relationships/hyperlink" Target="https://pubmed.ncbi.nlm.nih.gov/36964264/" TargetMode="External"/><Relationship Id="rId77" Type="http://schemas.openxmlformats.org/officeDocument/2006/relationships/hyperlink" Target="https://pubmed.ncbi.nlm.nih.gov/37249910/" TargetMode="External"/><Relationship Id="rId8" Type="http://schemas.openxmlformats.org/officeDocument/2006/relationships/hyperlink" Target="https://pubmed.ncbi.nlm.nih.gov/37414899/" TargetMode="External"/><Relationship Id="rId51" Type="http://schemas.openxmlformats.org/officeDocument/2006/relationships/hyperlink" Target="https://pubmed.ncbi.nlm.nih.gov/37313992/" TargetMode="External"/><Relationship Id="rId72" Type="http://schemas.openxmlformats.org/officeDocument/2006/relationships/hyperlink" Target="https://pubmed.ncbi.nlm.nih.gov/37368871/" TargetMode="External"/><Relationship Id="rId80" Type="http://schemas.openxmlformats.org/officeDocument/2006/relationships/hyperlink" Target="https://pubmed.ncbi.nlm.nih.gov/35040746/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nature.com/articles/s41568-023-00594-2" TargetMode="External"/><Relationship Id="rId17" Type="http://schemas.openxmlformats.org/officeDocument/2006/relationships/hyperlink" Target="https://pubmed.ncbi.nlm.nih.gov/38219864/" TargetMode="External"/><Relationship Id="rId25" Type="http://schemas.openxmlformats.org/officeDocument/2006/relationships/hyperlink" Target="https://www.who.int/publications/m/item/who-bs-2022.2416" TargetMode="External"/><Relationship Id="rId33" Type="http://schemas.openxmlformats.org/officeDocument/2006/relationships/hyperlink" Target="https://academic.oup.com/ecco-jcc/article/17/9/1504/7117369?login=false" TargetMode="External"/><Relationship Id="rId38" Type="http://schemas.openxmlformats.org/officeDocument/2006/relationships/hyperlink" Target="https://academic.oup.com/bjs/article-abstract/110/7/757/7145828?redirectedFrom=fulltext&amp;login=false" TargetMode="External"/><Relationship Id="rId46" Type="http://schemas.openxmlformats.org/officeDocument/2006/relationships/hyperlink" Target="https://pubmed.ncbi.nlm.nih.gov/38103929/" TargetMode="External"/><Relationship Id="rId59" Type="http://schemas.openxmlformats.org/officeDocument/2006/relationships/hyperlink" Target="https://pubmed.ncbi.nlm.nih.gov/37184158/" TargetMode="External"/><Relationship Id="rId67" Type="http://schemas.openxmlformats.org/officeDocument/2006/relationships/hyperlink" Target="https://doi.org/10.1038/s41522-023-00392-6" TargetMode="External"/><Relationship Id="rId20" Type="http://schemas.openxmlformats.org/officeDocument/2006/relationships/hyperlink" Target="https://www.bsg.org.uk/news/bsg-his-guidelines-faecal-microbiota-video" TargetMode="External"/><Relationship Id="rId41" Type="http://schemas.openxmlformats.org/officeDocument/2006/relationships/hyperlink" Target="https://www.nature.com/articles/s41586-023-06873-0" TargetMode="External"/><Relationship Id="rId54" Type="http://schemas.openxmlformats.org/officeDocument/2006/relationships/hyperlink" Target="https://pubmed.ncbi.nlm.nih.gov/36522461/" TargetMode="External"/><Relationship Id="rId62" Type="http://schemas.openxmlformats.org/officeDocument/2006/relationships/hyperlink" Target="https://pubmed.ncbi.nlm.nih.gov/38177297/" TargetMode="External"/><Relationship Id="rId70" Type="http://schemas.openxmlformats.org/officeDocument/2006/relationships/hyperlink" Target="https://pubmed.ncbi.nlm.nih.gov/36964264/" TargetMode="External"/><Relationship Id="rId75" Type="http://schemas.openxmlformats.org/officeDocument/2006/relationships/hyperlink" Target="https://pubmed.ncbi.nlm.nih.gov/37358104/" TargetMode="External"/><Relationship Id="rId83" Type="http://schemas.openxmlformats.org/officeDocument/2006/relationships/hyperlink" Target="https://pubmed.ncbi.nlm.nih.gov/3361394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crobiomejournal.biomedcentral.com/articles/10.1186/s40168-023-01518-w" TargetMode="External"/><Relationship Id="rId15" Type="http://schemas.openxmlformats.org/officeDocument/2006/relationships/hyperlink" Target="https://pubmed.ncbi.nlm.nih.gov/38249451/" TargetMode="External"/><Relationship Id="rId23" Type="http://schemas.openxmlformats.org/officeDocument/2006/relationships/hyperlink" Target="https://www.nature.com/articles/s41398-023-02670-5" TargetMode="External"/><Relationship Id="rId28" Type="http://schemas.openxmlformats.org/officeDocument/2006/relationships/hyperlink" Target="https://www.nature.com/articles/s41586-023-06893-w" TargetMode="External"/><Relationship Id="rId36" Type="http://schemas.openxmlformats.org/officeDocument/2006/relationships/hyperlink" Target="https://pubmed.ncbi.nlm.nih.gov/37218816/" TargetMode="External"/><Relationship Id="rId49" Type="http://schemas.openxmlformats.org/officeDocument/2006/relationships/hyperlink" Target="https://pubmed.ncbi.nlm.nih.gov/36719820/" TargetMode="External"/><Relationship Id="rId57" Type="http://schemas.openxmlformats.org/officeDocument/2006/relationships/hyperlink" Target="https://www.nature.com/articles/s41579-023-00904-3" TargetMode="External"/><Relationship Id="rId10" Type="http://schemas.openxmlformats.org/officeDocument/2006/relationships/hyperlink" Target="https://www.science.org/doi/10.1126/science.abo2296" TargetMode="External"/><Relationship Id="rId31" Type="http://schemas.openxmlformats.org/officeDocument/2006/relationships/hyperlink" Target="https://www.nature.com/articles/s41591-023-02685-x" TargetMode="External"/><Relationship Id="rId44" Type="http://schemas.openxmlformats.org/officeDocument/2006/relationships/hyperlink" Target="https://pubmed.ncbi.nlm.nih.gov/38123972/" TargetMode="External"/><Relationship Id="rId52" Type="http://schemas.openxmlformats.org/officeDocument/2006/relationships/hyperlink" Target="https://pubmed.ncbi.nlm.nih.gov/37313992/" TargetMode="External"/><Relationship Id="rId60" Type="http://schemas.openxmlformats.org/officeDocument/2006/relationships/hyperlink" Target="https://www.biorxiv.org/content/10.1101/2023.08.06.552152v2.full" TargetMode="External"/><Relationship Id="rId65" Type="http://schemas.openxmlformats.org/officeDocument/2006/relationships/hyperlink" Target="https://pubmed.ncbi.nlm.nih.gov/36720105/" TargetMode="External"/><Relationship Id="rId73" Type="http://schemas.openxmlformats.org/officeDocument/2006/relationships/hyperlink" Target="https://pubmed.ncbi.nlm.nih.gov/37368871/" TargetMode="External"/><Relationship Id="rId78" Type="http://schemas.openxmlformats.org/officeDocument/2006/relationships/hyperlink" Target="https://pubmed.ncbi.nlm.nih.gov/37249910/" TargetMode="External"/><Relationship Id="rId81" Type="http://schemas.openxmlformats.org/officeDocument/2006/relationships/hyperlink" Target="https://pubmed.ncbi.nlm.nih.gov/350407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7414899/" TargetMode="External"/><Relationship Id="rId13" Type="http://schemas.openxmlformats.org/officeDocument/2006/relationships/hyperlink" Target="https://www.annualreviews.org/doi/abs/10.1146/annurev-nutr-061121-094908" TargetMode="External"/><Relationship Id="rId18" Type="http://schemas.openxmlformats.org/officeDocument/2006/relationships/hyperlink" Target="https://pubmed.ncbi.nlm.nih.gov/38218318/" TargetMode="External"/><Relationship Id="rId39" Type="http://schemas.openxmlformats.org/officeDocument/2006/relationships/hyperlink" Target="https://www.ncbi.nlm.nih.gov/pmc/articles/PMC10444851/" TargetMode="External"/><Relationship Id="rId34" Type="http://schemas.openxmlformats.org/officeDocument/2006/relationships/hyperlink" Target="https://pubmed.ncbi.nlm.nih.gov/37218816/" TargetMode="External"/><Relationship Id="rId50" Type="http://schemas.openxmlformats.org/officeDocument/2006/relationships/hyperlink" Target="https://www.nature.com/articles/s41467-023-40552-y" TargetMode="External"/><Relationship Id="rId55" Type="http://schemas.openxmlformats.org/officeDocument/2006/relationships/hyperlink" Target="https://pubmed.ncbi.nlm.nih.gov/36522461/" TargetMode="External"/><Relationship Id="rId76" Type="http://schemas.openxmlformats.org/officeDocument/2006/relationships/hyperlink" Target="https://pubmed.ncbi.nlm.nih.gov/37249910/" TargetMode="External"/><Relationship Id="rId7" Type="http://schemas.openxmlformats.org/officeDocument/2006/relationships/hyperlink" Target="https://microbiomejournal.biomedcentral.com/articles/10.1186/s40168-023-01518-w" TargetMode="External"/><Relationship Id="rId71" Type="http://schemas.openxmlformats.org/officeDocument/2006/relationships/hyperlink" Target="https://pubmed.ncbi.nlm.nih.gov/3736887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ature.com/articles/s41556-023-01299-2" TargetMode="External"/><Relationship Id="rId24" Type="http://schemas.openxmlformats.org/officeDocument/2006/relationships/hyperlink" Target="https://www.nature.com/articles/s44220-023-00148-3" TargetMode="External"/><Relationship Id="rId40" Type="http://schemas.openxmlformats.org/officeDocument/2006/relationships/hyperlink" Target="https://committees.parliament.uk/work/7045/the-antimicrobial-potential-of-bacteriophages/publications/" TargetMode="External"/><Relationship Id="rId45" Type="http://schemas.openxmlformats.org/officeDocument/2006/relationships/hyperlink" Target="https://pubmed.ncbi.nlm.nih.gov/38110547/" TargetMode="External"/><Relationship Id="rId66" Type="http://schemas.openxmlformats.org/officeDocument/2006/relationships/hyperlink" Target="https://pubmed.ncbi.nlm.nih.gov/36720105/" TargetMode="External"/><Relationship Id="rId61" Type="http://schemas.openxmlformats.org/officeDocument/2006/relationships/hyperlink" Target="https://pubmed.ncbi.nlm.nih.gov/38052229/" TargetMode="External"/><Relationship Id="rId82" Type="http://schemas.openxmlformats.org/officeDocument/2006/relationships/hyperlink" Target="https://pubmed.ncbi.nlm.nih.gov/336139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3B92-700A-4377-8820-26424B1A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Elder</dc:creator>
  <cp:lastModifiedBy>Linda Thomas</cp:lastModifiedBy>
  <cp:revision>2</cp:revision>
  <dcterms:created xsi:type="dcterms:W3CDTF">2024-05-16T11:49:00Z</dcterms:created>
  <dcterms:modified xsi:type="dcterms:W3CDTF">2024-05-16T11:49:00Z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2024-02-12T00:00:00Z</vt:filetime>
  </property>
</Properties>
</file>