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AAA61" w14:textId="0631233E" w:rsidR="004F38CD" w:rsidRDefault="00607599" w:rsidP="00607599">
      <w:pPr>
        <w:pStyle w:val="Heading4"/>
        <w:spacing w:after="120"/>
        <w:jc w:val="both"/>
        <w:rPr>
          <w:rFonts w:eastAsia="Times New Roman"/>
        </w:rPr>
      </w:pPr>
      <w:r>
        <w:rPr>
          <w:rFonts w:eastAsia="Times New Roman"/>
        </w:rPr>
        <w:t>Endoscopy training fellowship</w:t>
      </w:r>
      <w:r w:rsidR="00EC2D46">
        <w:rPr>
          <w:rFonts w:eastAsia="Times New Roman"/>
        </w:rPr>
        <w:t xml:space="preserve"> at QE Gateshead NHS Trust</w:t>
      </w:r>
    </w:p>
    <w:p w14:paraId="3D4CAC95" w14:textId="77777777" w:rsidR="004F38CD" w:rsidRDefault="004F38CD" w:rsidP="00607599">
      <w:pPr>
        <w:pStyle w:val="Heading4"/>
        <w:spacing w:after="120"/>
        <w:jc w:val="both"/>
        <w:rPr>
          <w:rFonts w:eastAsia="Times New Roman"/>
        </w:rPr>
      </w:pPr>
    </w:p>
    <w:p w14:paraId="5D77FDAC" w14:textId="08B25AA9" w:rsidR="00607599" w:rsidRPr="00D65709" w:rsidRDefault="004F38CD" w:rsidP="00607599">
      <w:pPr>
        <w:pStyle w:val="Heading4"/>
        <w:spacing w:after="120"/>
        <w:jc w:val="both"/>
        <w:rPr>
          <w:rFonts w:eastAsia="Times New Roman"/>
          <w:sz w:val="22"/>
          <w:szCs w:val="22"/>
        </w:rPr>
      </w:pPr>
      <w:r w:rsidRPr="00D65709">
        <w:rPr>
          <w:rFonts w:eastAsia="Times New Roman"/>
          <w:sz w:val="22"/>
          <w:szCs w:val="22"/>
        </w:rPr>
        <w:t>D</w:t>
      </w:r>
      <w:r w:rsidR="00607599" w:rsidRPr="00D65709">
        <w:rPr>
          <w:rFonts w:eastAsia="Times New Roman"/>
          <w:sz w:val="22"/>
          <w:szCs w:val="22"/>
        </w:rPr>
        <w:t>UTIES OF THE POSTS</w:t>
      </w:r>
    </w:p>
    <w:p w14:paraId="5F4B954F" w14:textId="77777777" w:rsidR="00607599" w:rsidRPr="00D65709" w:rsidRDefault="00607599" w:rsidP="00607599">
      <w:pPr>
        <w:spacing w:after="120"/>
        <w:jc w:val="both"/>
        <w:rPr>
          <w:rFonts w:ascii="Arial" w:hAnsi="Arial" w:cs="Arial"/>
        </w:rPr>
      </w:pPr>
    </w:p>
    <w:p w14:paraId="71ABF221" w14:textId="6FCC4049" w:rsidR="00607599" w:rsidRPr="00D65709" w:rsidRDefault="00607599" w:rsidP="00607599">
      <w:pPr>
        <w:spacing w:after="120"/>
        <w:jc w:val="both"/>
        <w:rPr>
          <w:rFonts w:ascii="Arial" w:hAnsi="Arial" w:cs="Arial"/>
        </w:rPr>
      </w:pPr>
      <w:r w:rsidRPr="00D65709">
        <w:rPr>
          <w:rFonts w:ascii="Arial" w:hAnsi="Arial" w:cs="Arial"/>
        </w:rPr>
        <w:t xml:space="preserve">A ST5-level or above Trust Doctor post is available based at the Queen Elizabeth Hospital, Gateshead starting </w:t>
      </w:r>
      <w:r w:rsidR="00EC2D46">
        <w:rPr>
          <w:rFonts w:ascii="Arial" w:hAnsi="Arial" w:cs="Arial"/>
        </w:rPr>
        <w:t xml:space="preserve">in </w:t>
      </w:r>
      <w:r w:rsidRPr="00D65709">
        <w:rPr>
          <w:rFonts w:ascii="Arial" w:hAnsi="Arial" w:cs="Arial"/>
        </w:rPr>
        <w:t>September for 12 months within the Gastroenterology Department at QE.</w:t>
      </w:r>
    </w:p>
    <w:p w14:paraId="6C74D48C" w14:textId="410B537D" w:rsidR="00607599" w:rsidRPr="00D65709" w:rsidRDefault="00607599" w:rsidP="00607599">
      <w:pPr>
        <w:spacing w:after="120"/>
        <w:jc w:val="both"/>
        <w:rPr>
          <w:rFonts w:ascii="Arial" w:hAnsi="Arial" w:cs="Arial"/>
        </w:rPr>
      </w:pPr>
      <w:r w:rsidRPr="00D65709">
        <w:rPr>
          <w:rFonts w:ascii="Arial" w:hAnsi="Arial" w:cs="Arial"/>
        </w:rPr>
        <w:t xml:space="preserve">The post would suit a doctor who has spent a few years on the gastroenterology training rotation and is </w:t>
      </w:r>
      <w:r w:rsidR="00D65709" w:rsidRPr="00D65709">
        <w:rPr>
          <w:rFonts w:ascii="Arial" w:eastAsia="Times New Roman" w:hAnsi="Arial" w:cs="Arial"/>
          <w:color w:val="000000"/>
        </w:rPr>
        <w:t>preferably close to or signed off in OGD and Colons</w:t>
      </w:r>
      <w:r w:rsidRPr="00D65709">
        <w:rPr>
          <w:rFonts w:ascii="Arial" w:hAnsi="Arial" w:cs="Arial"/>
        </w:rPr>
        <w:t>. The candidate should be keen to further develop skills in diagnostic upper and lower GI endoscopy and would like to take a year out of training to develop a special interest in endoscopy training.</w:t>
      </w:r>
    </w:p>
    <w:p w14:paraId="590AE2BD" w14:textId="777E79FC" w:rsidR="00607599" w:rsidRPr="00D65709" w:rsidRDefault="00607599" w:rsidP="00607599">
      <w:pPr>
        <w:spacing w:after="120"/>
        <w:jc w:val="both"/>
        <w:rPr>
          <w:rFonts w:ascii="Arial" w:hAnsi="Arial" w:cs="Arial"/>
        </w:rPr>
      </w:pPr>
      <w:r w:rsidRPr="00D65709">
        <w:rPr>
          <w:rFonts w:ascii="Arial" w:hAnsi="Arial" w:cs="Arial"/>
        </w:rPr>
        <w:t xml:space="preserve">Dr Jamie Barbour (Therapeutic Endoscopist and Endoscopy training lead for QE Gateshead) would supervise the trainee. </w:t>
      </w:r>
    </w:p>
    <w:p w14:paraId="66F211AA" w14:textId="77777777" w:rsidR="004F38CD" w:rsidRPr="00D65709" w:rsidRDefault="004F38CD" w:rsidP="00607599">
      <w:pPr>
        <w:spacing w:after="120"/>
        <w:jc w:val="both"/>
        <w:rPr>
          <w:rFonts w:ascii="Arial" w:hAnsi="Arial" w:cs="Arial"/>
          <w:b/>
          <w:bCs/>
        </w:rPr>
      </w:pPr>
    </w:p>
    <w:p w14:paraId="11A94B73" w14:textId="0D5DEA4C" w:rsidR="00607599" w:rsidRPr="00D65709" w:rsidRDefault="00607599" w:rsidP="00607599">
      <w:pPr>
        <w:spacing w:after="120"/>
        <w:jc w:val="both"/>
        <w:rPr>
          <w:rFonts w:ascii="Arial" w:hAnsi="Arial" w:cs="Arial"/>
          <w:b/>
          <w:bCs/>
        </w:rPr>
      </w:pPr>
      <w:r w:rsidRPr="00D65709">
        <w:rPr>
          <w:rFonts w:ascii="Arial" w:hAnsi="Arial" w:cs="Arial"/>
          <w:b/>
          <w:bCs/>
        </w:rPr>
        <w:t>Endoscopy training</w:t>
      </w:r>
    </w:p>
    <w:p w14:paraId="26C025A3" w14:textId="7C2938F0" w:rsidR="00607599" w:rsidRPr="00D65709" w:rsidRDefault="00607599" w:rsidP="00607599">
      <w:pPr>
        <w:spacing w:after="120"/>
        <w:jc w:val="both"/>
        <w:rPr>
          <w:rFonts w:ascii="Arial" w:hAnsi="Arial" w:cs="Arial"/>
        </w:rPr>
      </w:pPr>
      <w:r w:rsidRPr="00D65709">
        <w:rPr>
          <w:rFonts w:ascii="Arial" w:hAnsi="Arial" w:cs="Arial"/>
        </w:rPr>
        <w:t xml:space="preserve">Organization and participation in the regional training courses is a central aspect to the role. </w:t>
      </w:r>
      <w:r w:rsidR="004F38CD" w:rsidRPr="00D65709">
        <w:rPr>
          <w:rFonts w:ascii="Arial" w:hAnsi="Arial" w:cs="Arial"/>
        </w:rPr>
        <w:t xml:space="preserve">This is an attractive skill for employers when applying for a consultant post. </w:t>
      </w:r>
      <w:r w:rsidRPr="00D65709">
        <w:rPr>
          <w:rFonts w:ascii="Arial" w:hAnsi="Arial" w:cs="Arial"/>
        </w:rPr>
        <w:t>QE Gateshead provides regional training courses and hosts 3 basic colon cour</w:t>
      </w:r>
      <w:r w:rsidR="00D65709">
        <w:rPr>
          <w:rFonts w:ascii="Arial" w:hAnsi="Arial" w:cs="Arial"/>
        </w:rPr>
        <w:t xml:space="preserve">ses, </w:t>
      </w:r>
      <w:r w:rsidR="00EC2D46">
        <w:rPr>
          <w:rFonts w:ascii="Arial" w:hAnsi="Arial" w:cs="Arial"/>
        </w:rPr>
        <w:t>3</w:t>
      </w:r>
      <w:r w:rsidR="00D65709">
        <w:rPr>
          <w:rFonts w:ascii="Arial" w:hAnsi="Arial" w:cs="Arial"/>
        </w:rPr>
        <w:t xml:space="preserve"> basic gastro courses, 2 T</w:t>
      </w:r>
      <w:r w:rsidRPr="00D65709">
        <w:rPr>
          <w:rFonts w:ascii="Arial" w:hAnsi="Arial" w:cs="Arial"/>
        </w:rPr>
        <w:t xml:space="preserve">rain the </w:t>
      </w:r>
      <w:r w:rsidR="00D65709">
        <w:rPr>
          <w:rFonts w:ascii="Arial" w:hAnsi="Arial" w:cs="Arial"/>
        </w:rPr>
        <w:t>Colonoscopy T</w:t>
      </w:r>
      <w:r w:rsidRPr="00D65709">
        <w:rPr>
          <w:rFonts w:ascii="Arial" w:hAnsi="Arial" w:cs="Arial"/>
        </w:rPr>
        <w:t xml:space="preserve">rainers courses and </w:t>
      </w:r>
      <w:r w:rsidR="00EC2D46">
        <w:rPr>
          <w:rFonts w:ascii="Arial" w:hAnsi="Arial" w:cs="Arial"/>
        </w:rPr>
        <w:t>4</w:t>
      </w:r>
      <w:r w:rsidRPr="00D65709">
        <w:rPr>
          <w:rFonts w:ascii="Arial" w:hAnsi="Arial" w:cs="Arial"/>
        </w:rPr>
        <w:t xml:space="preserve"> therapeutic polypectomy courses per year. Completion of a </w:t>
      </w:r>
      <w:r w:rsidR="00D65709">
        <w:rPr>
          <w:rFonts w:ascii="Arial" w:hAnsi="Arial" w:cs="Arial"/>
        </w:rPr>
        <w:t>TCT</w:t>
      </w:r>
      <w:r w:rsidRPr="00D65709">
        <w:rPr>
          <w:rFonts w:ascii="Arial" w:hAnsi="Arial" w:cs="Arial"/>
        </w:rPr>
        <w:t xml:space="preserve"> endoscopy course is preferable but not mandatory.</w:t>
      </w:r>
      <w:r w:rsidR="004F38CD" w:rsidRPr="00D65709">
        <w:rPr>
          <w:rFonts w:ascii="Arial" w:hAnsi="Arial" w:cs="Arial"/>
        </w:rPr>
        <w:t xml:space="preserve"> We will put the candidate through a T</w:t>
      </w:r>
      <w:r w:rsidR="00D65709">
        <w:rPr>
          <w:rFonts w:ascii="Arial" w:hAnsi="Arial" w:cs="Arial"/>
        </w:rPr>
        <w:t>CT</w:t>
      </w:r>
      <w:r w:rsidR="004F38CD" w:rsidRPr="00D65709">
        <w:rPr>
          <w:rFonts w:ascii="Arial" w:hAnsi="Arial" w:cs="Arial"/>
        </w:rPr>
        <w:t xml:space="preserve"> course early in the attachment if not.</w:t>
      </w:r>
    </w:p>
    <w:p w14:paraId="6572B6D5" w14:textId="54301B0A" w:rsidR="004F38CD" w:rsidRPr="00D65709" w:rsidRDefault="004F38CD" w:rsidP="00607599">
      <w:pPr>
        <w:spacing w:after="120"/>
        <w:jc w:val="both"/>
        <w:rPr>
          <w:rFonts w:ascii="Arial" w:hAnsi="Arial" w:cs="Arial"/>
        </w:rPr>
      </w:pPr>
      <w:r w:rsidRPr="00D65709">
        <w:rPr>
          <w:rFonts w:ascii="Arial" w:hAnsi="Arial" w:cs="Arial"/>
        </w:rPr>
        <w:t xml:space="preserve">Endoscopic supervision for diagnostic endoscopy will be provided in an intense fashion at the start of the attachment along with up skilling in training skills. The fellow will then start providing service </w:t>
      </w:r>
      <w:r w:rsidR="00EC2D46">
        <w:rPr>
          <w:rFonts w:ascii="Arial" w:hAnsi="Arial" w:cs="Arial"/>
        </w:rPr>
        <w:t>endoscopy</w:t>
      </w:r>
      <w:r w:rsidRPr="00D65709">
        <w:rPr>
          <w:rFonts w:ascii="Arial" w:hAnsi="Arial" w:cs="Arial"/>
        </w:rPr>
        <w:t xml:space="preserve"> lists as well as dedicated training lists for the current trainees. Training on the courses will polish training skills in a supportive environment.</w:t>
      </w:r>
      <w:r w:rsidR="00EC2D46">
        <w:rPr>
          <w:rFonts w:ascii="Arial" w:hAnsi="Arial" w:cs="Arial"/>
        </w:rPr>
        <w:t xml:space="preserve"> We aim to offer at least 4 endoscopy lists per week on average over the year attachment. Performing lists at weekends and evening will be expected at times.</w:t>
      </w:r>
    </w:p>
    <w:p w14:paraId="6C1DCFE1" w14:textId="125DC1D8" w:rsidR="004F38CD" w:rsidRPr="00D65709" w:rsidRDefault="004F38CD" w:rsidP="00607599">
      <w:pPr>
        <w:spacing w:after="120"/>
        <w:jc w:val="both"/>
        <w:rPr>
          <w:rFonts w:ascii="Arial" w:hAnsi="Arial" w:cs="Arial"/>
        </w:rPr>
      </w:pPr>
      <w:r w:rsidRPr="00D65709">
        <w:rPr>
          <w:rFonts w:ascii="Arial" w:hAnsi="Arial" w:cs="Arial"/>
        </w:rPr>
        <w:t>The Northern Endoscopy Training Academy has been established and QE Gateshead play</w:t>
      </w:r>
      <w:r w:rsidR="00EC2D46">
        <w:rPr>
          <w:rFonts w:ascii="Arial" w:hAnsi="Arial" w:cs="Arial"/>
        </w:rPr>
        <w:t>s</w:t>
      </w:r>
      <w:r w:rsidRPr="00D65709">
        <w:rPr>
          <w:rFonts w:ascii="Arial" w:hAnsi="Arial" w:cs="Arial"/>
        </w:rPr>
        <w:t xml:space="preserve"> a key role in the delivery of regional training both through courses (basic and advanced) and trainer development through hands-on and academic work. The fellow will be involved in these aspects.                                </w:t>
      </w:r>
    </w:p>
    <w:p w14:paraId="3470B429" w14:textId="77777777" w:rsidR="00607599" w:rsidRPr="00D65709" w:rsidRDefault="00607599" w:rsidP="00607599">
      <w:pPr>
        <w:spacing w:after="120"/>
        <w:jc w:val="both"/>
        <w:rPr>
          <w:rFonts w:ascii="Arial" w:hAnsi="Arial" w:cs="Arial"/>
          <w:b/>
          <w:bCs/>
        </w:rPr>
      </w:pPr>
      <w:r w:rsidRPr="00D65709">
        <w:rPr>
          <w:rFonts w:ascii="Arial" w:hAnsi="Arial" w:cs="Arial"/>
          <w:b/>
          <w:bCs/>
        </w:rPr>
        <w:t xml:space="preserve">Therapeutic endoscopy </w:t>
      </w:r>
    </w:p>
    <w:p w14:paraId="62BC497B" w14:textId="5CAB1DE8" w:rsidR="00607599" w:rsidRPr="00D65709" w:rsidRDefault="00607599" w:rsidP="00607599">
      <w:pPr>
        <w:spacing w:after="120"/>
        <w:jc w:val="both"/>
        <w:rPr>
          <w:rFonts w:ascii="Arial" w:hAnsi="Arial" w:cs="Arial"/>
        </w:rPr>
      </w:pPr>
      <w:r w:rsidRPr="00D65709">
        <w:rPr>
          <w:rFonts w:ascii="Arial" w:hAnsi="Arial" w:cs="Arial"/>
        </w:rPr>
        <w:t xml:space="preserve">QE and Durham and Darlington share a regional </w:t>
      </w:r>
      <w:r w:rsidR="004F38CD" w:rsidRPr="00D65709">
        <w:rPr>
          <w:rFonts w:ascii="Arial" w:hAnsi="Arial" w:cs="Arial"/>
        </w:rPr>
        <w:t>C</w:t>
      </w:r>
      <w:r w:rsidRPr="00D65709">
        <w:rPr>
          <w:rFonts w:ascii="Arial" w:hAnsi="Arial" w:cs="Arial"/>
        </w:rPr>
        <w:t xml:space="preserve">omplex </w:t>
      </w:r>
      <w:r w:rsidR="004F38CD" w:rsidRPr="00D65709">
        <w:rPr>
          <w:rFonts w:ascii="Arial" w:hAnsi="Arial" w:cs="Arial"/>
        </w:rPr>
        <w:t>R</w:t>
      </w:r>
      <w:r w:rsidRPr="00D65709">
        <w:rPr>
          <w:rFonts w:ascii="Arial" w:hAnsi="Arial" w:cs="Arial"/>
        </w:rPr>
        <w:t xml:space="preserve">ectal </w:t>
      </w:r>
      <w:r w:rsidR="004F38CD" w:rsidRPr="00D65709">
        <w:rPr>
          <w:rFonts w:ascii="Arial" w:hAnsi="Arial" w:cs="Arial"/>
        </w:rPr>
        <w:t xml:space="preserve">Lesion (CRL) </w:t>
      </w:r>
      <w:r w:rsidRPr="00D65709">
        <w:rPr>
          <w:rFonts w:ascii="Arial" w:hAnsi="Arial" w:cs="Arial"/>
        </w:rPr>
        <w:t>MDT meeting every fortnight. We discuss complex polyp cases from across the region. Attendance and supporting the endoscopy team for these meetings would be expected. This will give good insight into the therapeutic potential now available for patients.</w:t>
      </w:r>
    </w:p>
    <w:p w14:paraId="6C5BE38D" w14:textId="38E91C4E" w:rsidR="00607599" w:rsidRPr="00D65709" w:rsidRDefault="004F38CD" w:rsidP="00607599">
      <w:pPr>
        <w:spacing w:after="120"/>
        <w:jc w:val="both"/>
        <w:rPr>
          <w:rFonts w:ascii="Arial" w:hAnsi="Arial" w:cs="Arial"/>
        </w:rPr>
      </w:pPr>
      <w:r w:rsidRPr="00D65709">
        <w:rPr>
          <w:rFonts w:ascii="Arial" w:hAnsi="Arial" w:cs="Arial"/>
        </w:rPr>
        <w:t>Endoscopic s</w:t>
      </w:r>
      <w:r w:rsidR="00607599" w:rsidRPr="00D65709">
        <w:rPr>
          <w:rFonts w:ascii="Arial" w:hAnsi="Arial" w:cs="Arial"/>
        </w:rPr>
        <w:t xml:space="preserve">upervision </w:t>
      </w:r>
      <w:r w:rsidRPr="00D65709">
        <w:rPr>
          <w:rFonts w:ascii="Arial" w:hAnsi="Arial" w:cs="Arial"/>
        </w:rPr>
        <w:t xml:space="preserve">for therapeutic endoscopy will occur </w:t>
      </w:r>
      <w:r w:rsidR="00607599" w:rsidRPr="00D65709">
        <w:rPr>
          <w:rFonts w:ascii="Arial" w:hAnsi="Arial" w:cs="Arial"/>
        </w:rPr>
        <w:t xml:space="preserve">with one </w:t>
      </w:r>
      <w:r w:rsidRPr="00D65709">
        <w:rPr>
          <w:rFonts w:ascii="Arial" w:hAnsi="Arial" w:cs="Arial"/>
        </w:rPr>
        <w:t xml:space="preserve">therapeutic </w:t>
      </w:r>
      <w:r w:rsidR="00607599" w:rsidRPr="00D65709">
        <w:rPr>
          <w:rFonts w:ascii="Arial" w:hAnsi="Arial" w:cs="Arial"/>
        </w:rPr>
        <w:t>training list per week.</w:t>
      </w:r>
    </w:p>
    <w:p w14:paraId="1C357955" w14:textId="387227F0" w:rsidR="00607599" w:rsidRPr="00D65709" w:rsidRDefault="00607599" w:rsidP="00607599">
      <w:pPr>
        <w:spacing w:after="120"/>
        <w:jc w:val="both"/>
        <w:rPr>
          <w:rFonts w:ascii="Arial" w:hAnsi="Arial" w:cs="Arial"/>
        </w:rPr>
      </w:pPr>
      <w:r w:rsidRPr="00D65709">
        <w:rPr>
          <w:rFonts w:ascii="Arial" w:hAnsi="Arial" w:cs="Arial"/>
        </w:rPr>
        <w:t xml:space="preserve">Dr Barbour offers ESD for upper and lower GI lesions both in endoscopy and also in theatre. Understanding the indications and the </w:t>
      </w:r>
      <w:r w:rsidR="004F38CD" w:rsidRPr="00D65709">
        <w:rPr>
          <w:rFonts w:ascii="Arial" w:hAnsi="Arial" w:cs="Arial"/>
        </w:rPr>
        <w:t xml:space="preserve">patient pathway </w:t>
      </w:r>
      <w:r w:rsidRPr="00D65709">
        <w:rPr>
          <w:rFonts w:ascii="Arial" w:hAnsi="Arial" w:cs="Arial"/>
        </w:rPr>
        <w:t>for ESD would be an important aspect to the attachment.</w:t>
      </w:r>
      <w:r w:rsidR="004F38CD" w:rsidRPr="00D65709">
        <w:rPr>
          <w:rFonts w:ascii="Arial" w:hAnsi="Arial" w:cs="Arial"/>
        </w:rPr>
        <w:t xml:space="preserve"> Supporting ESD lists will also be part of the fellow training.</w:t>
      </w:r>
    </w:p>
    <w:p w14:paraId="4A7C74F0" w14:textId="3546924D" w:rsidR="00607599" w:rsidRPr="00D65709" w:rsidRDefault="00607599" w:rsidP="00607599">
      <w:pPr>
        <w:spacing w:after="120"/>
        <w:jc w:val="both"/>
        <w:rPr>
          <w:rFonts w:ascii="Arial" w:hAnsi="Arial" w:cs="Arial"/>
        </w:rPr>
      </w:pPr>
      <w:r w:rsidRPr="00D65709">
        <w:rPr>
          <w:rFonts w:ascii="Arial" w:hAnsi="Arial" w:cs="Arial"/>
        </w:rPr>
        <w:t xml:space="preserve">Dr Barbour offers POEMs procedures in James Cook University Hospital </w:t>
      </w:r>
      <w:r w:rsidR="004F38CD" w:rsidRPr="00D65709">
        <w:rPr>
          <w:rFonts w:ascii="Arial" w:hAnsi="Arial" w:cs="Arial"/>
        </w:rPr>
        <w:t xml:space="preserve">(JCUH) </w:t>
      </w:r>
      <w:r w:rsidRPr="00D65709">
        <w:rPr>
          <w:rFonts w:ascii="Arial" w:hAnsi="Arial" w:cs="Arial"/>
        </w:rPr>
        <w:t xml:space="preserve">in association with Prof Dhar and Prof Vishwanath. We have a regional </w:t>
      </w:r>
      <w:r w:rsidR="004F38CD" w:rsidRPr="00D65709">
        <w:rPr>
          <w:rFonts w:ascii="Arial" w:hAnsi="Arial" w:cs="Arial"/>
        </w:rPr>
        <w:t>Achalasia</w:t>
      </w:r>
      <w:r w:rsidRPr="00D65709">
        <w:rPr>
          <w:rFonts w:ascii="Arial" w:hAnsi="Arial" w:cs="Arial"/>
        </w:rPr>
        <w:t xml:space="preserve"> MDT every month and perform POEMs procedure every 2mths</w:t>
      </w:r>
      <w:r w:rsidR="004F38CD" w:rsidRPr="00D65709">
        <w:rPr>
          <w:rFonts w:ascii="Arial" w:hAnsi="Arial" w:cs="Arial"/>
        </w:rPr>
        <w:t xml:space="preserve"> at JCUH</w:t>
      </w:r>
      <w:r w:rsidRPr="00D65709">
        <w:rPr>
          <w:rFonts w:ascii="Arial" w:hAnsi="Arial" w:cs="Arial"/>
        </w:rPr>
        <w:t>. Attending these MDT meetings would be expected and understanding the indications and the set up for POEM procedure would be an important aspect to the attachment</w:t>
      </w:r>
      <w:r w:rsidR="004F38CD" w:rsidRPr="00D65709">
        <w:rPr>
          <w:rFonts w:ascii="Arial" w:hAnsi="Arial" w:cs="Arial"/>
        </w:rPr>
        <w:t xml:space="preserve"> as well as attending a POEM list or 2.</w:t>
      </w:r>
    </w:p>
    <w:p w14:paraId="53E8F474" w14:textId="77777777" w:rsidR="004F38CD" w:rsidRPr="00D65709" w:rsidRDefault="004F38CD" w:rsidP="00607599">
      <w:pPr>
        <w:spacing w:after="120"/>
        <w:jc w:val="both"/>
        <w:rPr>
          <w:rFonts w:ascii="Arial" w:hAnsi="Arial" w:cs="Arial"/>
          <w:b/>
        </w:rPr>
      </w:pPr>
    </w:p>
    <w:p w14:paraId="5D4BC2B9" w14:textId="77777777" w:rsidR="004F38CD" w:rsidRPr="00D65709" w:rsidRDefault="004F38CD" w:rsidP="00607599">
      <w:pPr>
        <w:spacing w:after="120"/>
        <w:jc w:val="both"/>
        <w:rPr>
          <w:rFonts w:ascii="Arial" w:hAnsi="Arial" w:cs="Arial"/>
          <w:b/>
        </w:rPr>
      </w:pPr>
    </w:p>
    <w:p w14:paraId="239F0AD5" w14:textId="2AF6E8BF" w:rsidR="00607599" w:rsidRPr="00D65709" w:rsidRDefault="00607599" w:rsidP="00607599">
      <w:pPr>
        <w:spacing w:after="120"/>
        <w:jc w:val="both"/>
        <w:rPr>
          <w:rFonts w:ascii="Arial" w:hAnsi="Arial" w:cs="Arial"/>
          <w:b/>
        </w:rPr>
      </w:pPr>
      <w:r w:rsidRPr="00D65709">
        <w:rPr>
          <w:rFonts w:ascii="Arial" w:hAnsi="Arial" w:cs="Arial"/>
          <w:b/>
        </w:rPr>
        <w:t>Research</w:t>
      </w:r>
      <w:r w:rsidR="004F38CD" w:rsidRPr="00D65709">
        <w:rPr>
          <w:rFonts w:ascii="Arial" w:hAnsi="Arial" w:cs="Arial"/>
          <w:b/>
        </w:rPr>
        <w:t>/Academic aspects</w:t>
      </w:r>
    </w:p>
    <w:p w14:paraId="1F5B8B18" w14:textId="09930D07" w:rsidR="004F38CD" w:rsidRPr="00D65709" w:rsidRDefault="00607599" w:rsidP="00607599">
      <w:pPr>
        <w:spacing w:after="120"/>
        <w:jc w:val="both"/>
        <w:rPr>
          <w:rFonts w:ascii="Arial" w:hAnsi="Arial" w:cs="Arial"/>
        </w:rPr>
      </w:pPr>
      <w:r w:rsidRPr="00D65709">
        <w:rPr>
          <w:rFonts w:ascii="Arial" w:hAnsi="Arial" w:cs="Arial"/>
        </w:rPr>
        <w:t xml:space="preserve">Audit and clinical governance around endoscopy training and therapeutic endoscopy </w:t>
      </w:r>
      <w:r w:rsidR="004F38CD" w:rsidRPr="00D65709">
        <w:rPr>
          <w:rFonts w:ascii="Arial" w:hAnsi="Arial" w:cs="Arial"/>
        </w:rPr>
        <w:t>are</w:t>
      </w:r>
      <w:r w:rsidRPr="00D65709">
        <w:rPr>
          <w:rFonts w:ascii="Arial" w:hAnsi="Arial" w:cs="Arial"/>
        </w:rPr>
        <w:t xml:space="preserve"> encouraged. QE Gateshead and Durham and Darlington Trusts have several active endoscopy research studies</w:t>
      </w:r>
      <w:r w:rsidR="004F38CD" w:rsidRPr="00D65709">
        <w:rPr>
          <w:rFonts w:ascii="Arial" w:hAnsi="Arial" w:cs="Arial"/>
        </w:rPr>
        <w:t>.</w:t>
      </w:r>
      <w:r w:rsidRPr="00D65709">
        <w:rPr>
          <w:rFonts w:ascii="Arial" w:hAnsi="Arial" w:cs="Arial"/>
        </w:rPr>
        <w:t xml:space="preserve"> </w:t>
      </w:r>
      <w:r w:rsidR="004F38CD" w:rsidRPr="00D65709">
        <w:rPr>
          <w:rFonts w:ascii="Arial" w:hAnsi="Arial" w:cs="Arial"/>
        </w:rPr>
        <w:t xml:space="preserve">Publishing articles on these subjects is expected. </w:t>
      </w:r>
      <w:r w:rsidRPr="00D65709">
        <w:rPr>
          <w:rFonts w:ascii="Arial" w:hAnsi="Arial" w:cs="Arial"/>
        </w:rPr>
        <w:t>There may be an opportunity to extend the training period to 2 y</w:t>
      </w:r>
      <w:r w:rsidR="004F38CD" w:rsidRPr="00D65709">
        <w:rPr>
          <w:rFonts w:ascii="Arial" w:hAnsi="Arial" w:cs="Arial"/>
        </w:rPr>
        <w:t>ea</w:t>
      </w:r>
      <w:r w:rsidRPr="00D65709">
        <w:rPr>
          <w:rFonts w:ascii="Arial" w:hAnsi="Arial" w:cs="Arial"/>
        </w:rPr>
        <w:t xml:space="preserve">rs and this might make the completion of an academic qualification possible. </w:t>
      </w:r>
    </w:p>
    <w:p w14:paraId="2670E4E6" w14:textId="77777777" w:rsidR="004F38CD" w:rsidRPr="00D65709" w:rsidRDefault="004F38CD" w:rsidP="004F38CD">
      <w:pPr>
        <w:spacing w:after="120"/>
        <w:jc w:val="both"/>
        <w:rPr>
          <w:rFonts w:ascii="Arial" w:hAnsi="Arial" w:cs="Arial"/>
          <w:b/>
          <w:bCs/>
        </w:rPr>
      </w:pPr>
    </w:p>
    <w:p w14:paraId="7D8BBD6E" w14:textId="177CB678" w:rsidR="004F38CD" w:rsidRPr="00D65709" w:rsidRDefault="004F38CD" w:rsidP="004F38CD">
      <w:pPr>
        <w:spacing w:after="120"/>
        <w:jc w:val="both"/>
        <w:rPr>
          <w:rFonts w:ascii="Arial" w:hAnsi="Arial" w:cs="Arial"/>
          <w:b/>
          <w:bCs/>
        </w:rPr>
      </w:pPr>
      <w:r w:rsidRPr="00D65709">
        <w:rPr>
          <w:rFonts w:ascii="Arial" w:hAnsi="Arial" w:cs="Arial"/>
          <w:b/>
          <w:bCs/>
        </w:rPr>
        <w:t>Outpatient Clinics</w:t>
      </w:r>
    </w:p>
    <w:p w14:paraId="74EF32CC" w14:textId="074F48EA" w:rsidR="004F38CD" w:rsidRPr="00D65709" w:rsidRDefault="004F38CD" w:rsidP="004F38CD">
      <w:pPr>
        <w:spacing w:after="120"/>
        <w:jc w:val="both"/>
        <w:rPr>
          <w:rFonts w:ascii="Arial" w:hAnsi="Arial" w:cs="Arial"/>
        </w:rPr>
      </w:pPr>
      <w:r w:rsidRPr="00D65709">
        <w:rPr>
          <w:rFonts w:ascii="Arial" w:hAnsi="Arial" w:cs="Arial"/>
        </w:rPr>
        <w:t xml:space="preserve">2 Outpatient clinics per week </w:t>
      </w:r>
      <w:r w:rsidR="00D65709" w:rsidRPr="00D65709">
        <w:rPr>
          <w:rFonts w:ascii="Arial" w:hAnsi="Arial" w:cs="Arial"/>
        </w:rPr>
        <w:t>are</w:t>
      </w:r>
      <w:r w:rsidRPr="00D65709">
        <w:rPr>
          <w:rFonts w:ascii="Arial" w:hAnsi="Arial" w:cs="Arial"/>
        </w:rPr>
        <w:t xml:space="preserve"> in the timetable.</w:t>
      </w:r>
    </w:p>
    <w:p w14:paraId="75CC788D" w14:textId="77777777" w:rsidR="00607599" w:rsidRPr="00D65709" w:rsidRDefault="00607599" w:rsidP="00607599">
      <w:pPr>
        <w:spacing w:after="120"/>
        <w:jc w:val="both"/>
        <w:rPr>
          <w:rFonts w:ascii="Arial" w:hAnsi="Arial" w:cs="Arial"/>
        </w:rPr>
      </w:pPr>
    </w:p>
    <w:p w14:paraId="4039A7BE" w14:textId="77777777" w:rsidR="00607599" w:rsidRPr="00D65709" w:rsidRDefault="00607599" w:rsidP="00607599">
      <w:pPr>
        <w:spacing w:after="120"/>
        <w:jc w:val="both"/>
        <w:rPr>
          <w:rFonts w:ascii="Arial" w:hAnsi="Arial" w:cs="Arial"/>
          <w:b/>
          <w:bCs/>
        </w:rPr>
      </w:pPr>
      <w:r w:rsidRPr="00D65709">
        <w:rPr>
          <w:rFonts w:ascii="Arial" w:hAnsi="Arial" w:cs="Arial"/>
          <w:b/>
          <w:bCs/>
        </w:rPr>
        <w:t>Ward duties</w:t>
      </w:r>
    </w:p>
    <w:p w14:paraId="7B9F0CE0" w14:textId="0DB2F7FE" w:rsidR="004F38CD" w:rsidRDefault="001441AF" w:rsidP="00607599">
      <w:pPr>
        <w:spacing w:after="120"/>
        <w:jc w:val="both"/>
        <w:rPr>
          <w:rFonts w:ascii="Arial" w:hAnsi="Arial" w:cs="Arial"/>
        </w:rPr>
      </w:pPr>
      <w:r w:rsidRPr="00D65709">
        <w:rPr>
          <w:rFonts w:ascii="Arial" w:hAnsi="Arial" w:cs="Arial"/>
        </w:rPr>
        <w:t>T</w:t>
      </w:r>
      <w:r w:rsidR="00607599" w:rsidRPr="00D65709">
        <w:rPr>
          <w:rFonts w:ascii="Arial" w:hAnsi="Arial" w:cs="Arial"/>
        </w:rPr>
        <w:t xml:space="preserve">he funding for this post will be largely from the endoscopy courses that QE provide </w:t>
      </w:r>
      <w:r w:rsidRPr="00D65709">
        <w:rPr>
          <w:rFonts w:ascii="Arial" w:hAnsi="Arial" w:cs="Arial"/>
        </w:rPr>
        <w:t xml:space="preserve">but </w:t>
      </w:r>
      <w:r w:rsidR="00607599" w:rsidRPr="00D65709">
        <w:rPr>
          <w:rFonts w:ascii="Arial" w:hAnsi="Arial" w:cs="Arial"/>
        </w:rPr>
        <w:t xml:space="preserve">there is </w:t>
      </w:r>
      <w:r w:rsidRPr="00D65709">
        <w:rPr>
          <w:rFonts w:ascii="Arial" w:hAnsi="Arial" w:cs="Arial"/>
        </w:rPr>
        <w:t xml:space="preserve">also </w:t>
      </w:r>
      <w:r w:rsidR="00607599" w:rsidRPr="00D65709">
        <w:rPr>
          <w:rFonts w:ascii="Arial" w:hAnsi="Arial" w:cs="Arial"/>
        </w:rPr>
        <w:t>an obligation to provide some service duties to the ward. Duties would include acting in the capacity of a Gastroenterology SpR, leading and supporting the junior doctor team on the wards.</w:t>
      </w:r>
      <w:r w:rsidR="004F38CD" w:rsidRPr="00D65709">
        <w:rPr>
          <w:rFonts w:ascii="Arial" w:hAnsi="Arial" w:cs="Arial"/>
        </w:rPr>
        <w:t xml:space="preserve"> One ward round per week is in the timetable</w:t>
      </w:r>
    </w:p>
    <w:p w14:paraId="007DD549" w14:textId="77777777" w:rsidR="00D94975" w:rsidRDefault="00D94975" w:rsidP="00607599">
      <w:pPr>
        <w:spacing w:after="120"/>
        <w:jc w:val="both"/>
        <w:rPr>
          <w:rFonts w:ascii="Arial" w:hAnsi="Arial" w:cs="Arial"/>
        </w:rPr>
      </w:pPr>
    </w:p>
    <w:p w14:paraId="2636FCC6" w14:textId="5EAD961A" w:rsidR="00D94975" w:rsidRPr="00D94975" w:rsidRDefault="00D94975" w:rsidP="00607599">
      <w:pPr>
        <w:spacing w:after="120"/>
        <w:jc w:val="both"/>
        <w:rPr>
          <w:rFonts w:ascii="Arial" w:hAnsi="Arial" w:cs="Arial"/>
          <w:b/>
          <w:bCs/>
        </w:rPr>
      </w:pPr>
      <w:r w:rsidRPr="00D94975">
        <w:rPr>
          <w:rFonts w:ascii="Arial" w:hAnsi="Arial" w:cs="Arial"/>
          <w:b/>
          <w:bCs/>
        </w:rPr>
        <w:t>Summary of Timetable</w:t>
      </w:r>
    </w:p>
    <w:p w14:paraId="09769B43" w14:textId="77777777" w:rsidR="00D94975" w:rsidRPr="00D94975" w:rsidRDefault="00D94975" w:rsidP="00D94975">
      <w:pPr>
        <w:pStyle w:val="ListParagraph"/>
        <w:numPr>
          <w:ilvl w:val="0"/>
          <w:numId w:val="1"/>
        </w:numPr>
        <w:rPr>
          <w:rFonts w:ascii="Aptos" w:hAnsi="Aptos"/>
        </w:rPr>
      </w:pPr>
      <w:r w:rsidRPr="00D94975">
        <w:rPr>
          <w:rFonts w:ascii="Aptos" w:hAnsi="Aptos"/>
        </w:rPr>
        <w:t xml:space="preserve">10PA week. </w:t>
      </w:r>
    </w:p>
    <w:p w14:paraId="69E0FE2C" w14:textId="77183B89" w:rsidR="00D94975" w:rsidRPr="00D94975" w:rsidRDefault="00D94975" w:rsidP="00D94975">
      <w:pPr>
        <w:pStyle w:val="ListParagraph"/>
        <w:numPr>
          <w:ilvl w:val="0"/>
          <w:numId w:val="1"/>
        </w:numPr>
        <w:rPr>
          <w:rFonts w:ascii="Aptos" w:hAnsi="Aptos"/>
        </w:rPr>
      </w:pPr>
      <w:r w:rsidRPr="00D94975">
        <w:rPr>
          <w:rFonts w:ascii="Aptos" w:hAnsi="Aptos"/>
        </w:rPr>
        <w:t>3 Endo</w:t>
      </w:r>
      <w:r w:rsidRPr="00D94975">
        <w:rPr>
          <w:rFonts w:ascii="Aptos" w:hAnsi="Aptos"/>
        </w:rPr>
        <w:t>scopy</w:t>
      </w:r>
      <w:r w:rsidRPr="00D94975">
        <w:rPr>
          <w:rFonts w:ascii="Aptos" w:hAnsi="Aptos"/>
        </w:rPr>
        <w:t xml:space="preserve"> lists per week (one DTL, one service list and one training a </w:t>
      </w:r>
      <w:r w:rsidRPr="00D94975">
        <w:rPr>
          <w:rFonts w:ascii="Arial" w:hAnsi="Arial" w:cs="Arial"/>
        </w:rPr>
        <w:t>trainee).</w:t>
      </w:r>
    </w:p>
    <w:p w14:paraId="59CBEDF7" w14:textId="77777777" w:rsidR="00D94975" w:rsidRPr="00D94975" w:rsidRDefault="00D94975" w:rsidP="00D94975">
      <w:pPr>
        <w:pStyle w:val="ListParagraph"/>
        <w:numPr>
          <w:ilvl w:val="0"/>
          <w:numId w:val="1"/>
        </w:numPr>
        <w:rPr>
          <w:rFonts w:ascii="Arial" w:hAnsi="Arial" w:cs="Arial"/>
        </w:rPr>
      </w:pPr>
      <w:r w:rsidRPr="00D94975">
        <w:rPr>
          <w:rFonts w:ascii="Arial" w:hAnsi="Arial" w:cs="Arial"/>
        </w:rPr>
        <w:t xml:space="preserve">2 clinics per week. </w:t>
      </w:r>
    </w:p>
    <w:p w14:paraId="47ECF0A3" w14:textId="61374ABE" w:rsidR="00D94975" w:rsidRPr="00D94975" w:rsidRDefault="00D94975" w:rsidP="00D94975">
      <w:pPr>
        <w:pStyle w:val="ListParagraph"/>
        <w:numPr>
          <w:ilvl w:val="0"/>
          <w:numId w:val="1"/>
        </w:numPr>
        <w:rPr>
          <w:rFonts w:ascii="Arial" w:hAnsi="Arial" w:cs="Arial"/>
        </w:rPr>
      </w:pPr>
      <w:r w:rsidRPr="00D94975">
        <w:rPr>
          <w:rFonts w:ascii="Arial" w:hAnsi="Arial" w:cs="Arial"/>
        </w:rPr>
        <w:t>1 PA on the ward</w:t>
      </w:r>
    </w:p>
    <w:p w14:paraId="7783D80A" w14:textId="7CE2F338" w:rsidR="00D94975" w:rsidRPr="00D94975" w:rsidRDefault="00D94975" w:rsidP="00D94975">
      <w:pPr>
        <w:pStyle w:val="ListParagraph"/>
        <w:numPr>
          <w:ilvl w:val="0"/>
          <w:numId w:val="1"/>
        </w:numPr>
        <w:rPr>
          <w:rFonts w:ascii="Arial" w:hAnsi="Arial" w:cs="Arial"/>
        </w:rPr>
      </w:pPr>
      <w:r w:rsidRPr="00D94975">
        <w:rPr>
          <w:rFonts w:ascii="Arial" w:hAnsi="Arial" w:cs="Arial"/>
        </w:rPr>
        <w:t xml:space="preserve">The remainder, </w:t>
      </w:r>
      <w:r w:rsidRPr="00D94975">
        <w:rPr>
          <w:rFonts w:ascii="Arial" w:hAnsi="Arial" w:cs="Arial"/>
        </w:rPr>
        <w:t>admin/research</w:t>
      </w:r>
    </w:p>
    <w:p w14:paraId="7BE0C006" w14:textId="46266484" w:rsidR="00D94975" w:rsidRPr="00D94975" w:rsidRDefault="00D94975" w:rsidP="00D94975">
      <w:pPr>
        <w:pStyle w:val="ListParagraph"/>
        <w:numPr>
          <w:ilvl w:val="0"/>
          <w:numId w:val="1"/>
        </w:numPr>
        <w:rPr>
          <w:rFonts w:ascii="Arial" w:hAnsi="Arial" w:cs="Arial"/>
        </w:rPr>
      </w:pPr>
      <w:r w:rsidRPr="00D94975">
        <w:rPr>
          <w:rFonts w:ascii="Arial" w:hAnsi="Arial" w:cs="Arial"/>
        </w:rPr>
        <w:t>P</w:t>
      </w:r>
      <w:r w:rsidRPr="00D94975">
        <w:rPr>
          <w:rFonts w:ascii="Arial" w:hAnsi="Arial" w:cs="Arial"/>
        </w:rPr>
        <w:t>olyp planning meeting weekly</w:t>
      </w:r>
    </w:p>
    <w:p w14:paraId="1BA44145" w14:textId="0EFF01D2" w:rsidR="00D94975" w:rsidRPr="00D94975" w:rsidRDefault="00D94975" w:rsidP="00D94975">
      <w:pPr>
        <w:pStyle w:val="ListParagraph"/>
        <w:numPr>
          <w:ilvl w:val="0"/>
          <w:numId w:val="1"/>
        </w:numPr>
        <w:rPr>
          <w:rFonts w:ascii="Arial" w:hAnsi="Arial" w:cs="Arial"/>
        </w:rPr>
      </w:pPr>
      <w:r w:rsidRPr="00D94975">
        <w:rPr>
          <w:rFonts w:ascii="Arial" w:hAnsi="Arial" w:cs="Arial"/>
        </w:rPr>
        <w:t>C</w:t>
      </w:r>
      <w:r w:rsidRPr="00D94975">
        <w:rPr>
          <w:rFonts w:ascii="Arial" w:hAnsi="Arial" w:cs="Arial"/>
        </w:rPr>
        <w:t xml:space="preserve">omplex polyp MDT fortnightly. </w:t>
      </w:r>
    </w:p>
    <w:p w14:paraId="091D172D" w14:textId="04D92454" w:rsidR="00D94975" w:rsidRPr="00D94975" w:rsidRDefault="00D94975" w:rsidP="00D94975">
      <w:pPr>
        <w:pStyle w:val="ListParagraph"/>
        <w:numPr>
          <w:ilvl w:val="0"/>
          <w:numId w:val="1"/>
        </w:numPr>
        <w:rPr>
          <w:rFonts w:ascii="Arial" w:hAnsi="Arial" w:cs="Arial"/>
        </w:rPr>
      </w:pPr>
      <w:r w:rsidRPr="00D94975">
        <w:rPr>
          <w:rFonts w:ascii="Arial" w:hAnsi="Arial" w:cs="Arial"/>
        </w:rPr>
        <w:t>A</w:t>
      </w:r>
      <w:r w:rsidRPr="00D94975">
        <w:rPr>
          <w:rFonts w:ascii="Arial" w:hAnsi="Arial" w:cs="Arial"/>
        </w:rPr>
        <w:t>chalasia MDT monthly</w:t>
      </w:r>
    </w:p>
    <w:p w14:paraId="1803F3B8" w14:textId="69A486CF" w:rsidR="00D94975" w:rsidRPr="00D94975" w:rsidRDefault="00D94975" w:rsidP="00D94975">
      <w:pPr>
        <w:pStyle w:val="ListParagraph"/>
        <w:numPr>
          <w:ilvl w:val="0"/>
          <w:numId w:val="1"/>
        </w:numPr>
        <w:rPr>
          <w:rFonts w:ascii="Arial" w:hAnsi="Arial" w:cs="Arial"/>
        </w:rPr>
      </w:pPr>
      <w:r w:rsidRPr="00D94975">
        <w:rPr>
          <w:rFonts w:ascii="Arial" w:hAnsi="Arial" w:cs="Arial"/>
        </w:rPr>
        <w:t xml:space="preserve">We provide 11 Endoscopy Training courses per year here at QE Gateshead and we expect </w:t>
      </w:r>
      <w:r w:rsidRPr="00D94975">
        <w:rPr>
          <w:rFonts w:ascii="Arial" w:hAnsi="Arial" w:cs="Arial"/>
        </w:rPr>
        <w:t xml:space="preserve">our </w:t>
      </w:r>
      <w:r w:rsidRPr="00D94975">
        <w:rPr>
          <w:rFonts w:ascii="Arial" w:hAnsi="Arial" w:cs="Arial"/>
        </w:rPr>
        <w:t xml:space="preserve">fellow to participate and develop as an endoscopy trainer through these. Basic OGD and colon courses, Train the </w:t>
      </w:r>
      <w:r w:rsidRPr="00D94975">
        <w:rPr>
          <w:rFonts w:ascii="Arial" w:hAnsi="Arial" w:cs="Arial"/>
        </w:rPr>
        <w:t>trainers’</w:t>
      </w:r>
      <w:r w:rsidRPr="00D94975">
        <w:rPr>
          <w:rFonts w:ascii="Arial" w:hAnsi="Arial" w:cs="Arial"/>
        </w:rPr>
        <w:t xml:space="preserve"> courses and level 2 and level 3 polypectomy courses.</w:t>
      </w:r>
    </w:p>
    <w:p w14:paraId="51A3F74B" w14:textId="77777777" w:rsidR="004F38CD" w:rsidRPr="00D65709" w:rsidRDefault="004F38CD" w:rsidP="00607599">
      <w:pPr>
        <w:spacing w:after="120"/>
        <w:jc w:val="both"/>
        <w:rPr>
          <w:rFonts w:ascii="Arial" w:hAnsi="Arial" w:cs="Arial"/>
        </w:rPr>
      </w:pPr>
    </w:p>
    <w:p w14:paraId="22E840A1" w14:textId="54604C5A" w:rsidR="004F38CD" w:rsidRPr="00D65709" w:rsidRDefault="004F38CD" w:rsidP="00607599">
      <w:pPr>
        <w:spacing w:after="120"/>
        <w:jc w:val="both"/>
        <w:rPr>
          <w:rFonts w:ascii="Arial" w:hAnsi="Arial" w:cs="Arial"/>
          <w:b/>
          <w:bCs/>
        </w:rPr>
      </w:pPr>
      <w:r w:rsidRPr="00D65709">
        <w:rPr>
          <w:rFonts w:ascii="Arial" w:hAnsi="Arial" w:cs="Arial"/>
          <w:b/>
          <w:bCs/>
        </w:rPr>
        <w:t>QE Gateshead Gastroenterology</w:t>
      </w:r>
    </w:p>
    <w:p w14:paraId="3178DE22" w14:textId="2286B777" w:rsidR="00607599" w:rsidRPr="00D65709" w:rsidRDefault="00607599" w:rsidP="00607599">
      <w:pPr>
        <w:spacing w:after="120"/>
        <w:jc w:val="both"/>
        <w:rPr>
          <w:rFonts w:ascii="Arial" w:hAnsi="Arial" w:cs="Arial"/>
        </w:rPr>
      </w:pPr>
      <w:r w:rsidRPr="00D65709">
        <w:rPr>
          <w:rFonts w:ascii="Arial" w:hAnsi="Arial" w:cs="Arial"/>
        </w:rPr>
        <w:t xml:space="preserve">The Gastroenterology Department is based on Ward 11 (28 beds) and looks after patients with gastroenterology and hepatology presentations. We see the full range of gastroenterology and hepatology outpatients, and run a nurse led liver clinic.  We have a large endoscopy department with </w:t>
      </w:r>
      <w:r w:rsidR="00EC2D46">
        <w:rPr>
          <w:rFonts w:ascii="Arial" w:hAnsi="Arial" w:cs="Arial"/>
        </w:rPr>
        <w:t>5</w:t>
      </w:r>
      <w:r w:rsidRPr="00D65709">
        <w:rPr>
          <w:rFonts w:ascii="Arial" w:hAnsi="Arial" w:cs="Arial"/>
        </w:rPr>
        <w:t xml:space="preserve"> endoscopy rooms, offering upper and lower GI endoscopy, therapeutic endoscopies, ERCP, nasal endoscopy and complex EMR/ESD.  We also have a video capsule endoscopy service. A range of endoscopy courses are run in-house, including basic skills </w:t>
      </w:r>
      <w:r w:rsidR="00FB32B7" w:rsidRPr="00D65709">
        <w:rPr>
          <w:rFonts w:ascii="Arial" w:hAnsi="Arial" w:cs="Arial"/>
        </w:rPr>
        <w:t xml:space="preserve">and advanced </w:t>
      </w:r>
      <w:r w:rsidRPr="00D65709">
        <w:rPr>
          <w:rFonts w:ascii="Arial" w:hAnsi="Arial" w:cs="Arial"/>
        </w:rPr>
        <w:t>courses.</w:t>
      </w:r>
    </w:p>
    <w:p w14:paraId="04EE7CEC" w14:textId="172AAA1C" w:rsidR="00607599" w:rsidRPr="00D65709" w:rsidRDefault="00607599" w:rsidP="00607599">
      <w:pPr>
        <w:spacing w:after="120"/>
        <w:jc w:val="both"/>
        <w:rPr>
          <w:rFonts w:ascii="Arial" w:hAnsi="Arial" w:cs="Arial"/>
        </w:rPr>
      </w:pPr>
      <w:r w:rsidRPr="00D65709">
        <w:rPr>
          <w:rFonts w:ascii="Arial" w:hAnsi="Arial" w:cs="Arial"/>
        </w:rPr>
        <w:t>The post includes an out-of-hours commitment within our EWTD compliant Medical SpR rota if desired.</w:t>
      </w:r>
      <w:r w:rsidR="004F38CD" w:rsidRPr="00D65709">
        <w:rPr>
          <w:rFonts w:ascii="Arial" w:hAnsi="Arial" w:cs="Arial"/>
        </w:rPr>
        <w:t xml:space="preserve"> Concentrating on endoscopy is the focus of the fellowship and having a break from General Medical on calls is encouraged</w:t>
      </w:r>
      <w:r w:rsidR="00EC2D46">
        <w:rPr>
          <w:rFonts w:ascii="Arial" w:hAnsi="Arial" w:cs="Arial"/>
        </w:rPr>
        <w:t>.</w:t>
      </w:r>
    </w:p>
    <w:p w14:paraId="624AF9D3" w14:textId="5ACCB668" w:rsidR="00043EAE" w:rsidRPr="00D65709" w:rsidRDefault="00043EAE" w:rsidP="00607599">
      <w:pPr>
        <w:spacing w:after="120"/>
        <w:jc w:val="both"/>
        <w:rPr>
          <w:rFonts w:ascii="Arial" w:hAnsi="Arial" w:cs="Arial"/>
        </w:rPr>
      </w:pPr>
      <w:r w:rsidRPr="00D65709">
        <w:rPr>
          <w:rFonts w:ascii="Arial" w:hAnsi="Arial" w:cs="Arial"/>
        </w:rPr>
        <w:t>Discussion with the current Endoscopy Training fellow is encouraged.</w:t>
      </w:r>
    </w:p>
    <w:p w14:paraId="4C3B108C" w14:textId="77777777" w:rsidR="00607599" w:rsidRPr="00D65709" w:rsidRDefault="00607599" w:rsidP="00607599">
      <w:pPr>
        <w:jc w:val="both"/>
        <w:rPr>
          <w:rFonts w:ascii="Arial" w:hAnsi="Arial" w:cs="Arial"/>
        </w:rPr>
      </w:pPr>
    </w:p>
    <w:p w14:paraId="10F6A826" w14:textId="77777777" w:rsidR="00607599" w:rsidRPr="00D65709" w:rsidRDefault="00607599" w:rsidP="00607599">
      <w:pPr>
        <w:rPr>
          <w:rFonts w:ascii="Arial" w:hAnsi="Arial" w:cs="Arial"/>
          <w:color w:val="1F497D"/>
        </w:rPr>
      </w:pPr>
    </w:p>
    <w:p w14:paraId="619D72C0" w14:textId="77777777" w:rsidR="00414EE9" w:rsidRPr="00D65709" w:rsidRDefault="00414EE9">
      <w:pPr>
        <w:rPr>
          <w:rFonts w:ascii="Arial" w:hAnsi="Arial" w:cs="Arial"/>
        </w:rPr>
      </w:pPr>
    </w:p>
    <w:sectPr w:rsidR="00414EE9" w:rsidRPr="00D657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83BB8"/>
    <w:multiLevelType w:val="hybridMultilevel"/>
    <w:tmpl w:val="6B84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1906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99"/>
    <w:rsid w:val="00043EAE"/>
    <w:rsid w:val="001441AF"/>
    <w:rsid w:val="00414EE9"/>
    <w:rsid w:val="004F38CD"/>
    <w:rsid w:val="00607599"/>
    <w:rsid w:val="009010EF"/>
    <w:rsid w:val="0099357D"/>
    <w:rsid w:val="00D24970"/>
    <w:rsid w:val="00D65709"/>
    <w:rsid w:val="00D94975"/>
    <w:rsid w:val="00EC2D46"/>
    <w:rsid w:val="00FB3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9B46D"/>
  <w15:docId w15:val="{E8AAC04C-DE4C-485C-8F3D-566A02E3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599"/>
    <w:pPr>
      <w:spacing w:after="0" w:line="240" w:lineRule="auto"/>
    </w:pPr>
    <w:rPr>
      <w:rFonts w:ascii="Calibri" w:hAnsi="Calibri" w:cs="Times New Roman"/>
    </w:rPr>
  </w:style>
  <w:style w:type="paragraph" w:styleId="Heading4">
    <w:name w:val="heading 4"/>
    <w:basedOn w:val="Normal"/>
    <w:link w:val="Heading4Char"/>
    <w:uiPriority w:val="9"/>
    <w:semiHidden/>
    <w:unhideWhenUsed/>
    <w:qFormat/>
    <w:rsid w:val="00607599"/>
    <w:pPr>
      <w:keepNext/>
      <w:jc w:val="center"/>
      <w:outlineLvl w:val="3"/>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607599"/>
    <w:rPr>
      <w:rFonts w:ascii="Arial" w:hAnsi="Arial" w:cs="Arial"/>
      <w:b/>
      <w:bCs/>
      <w:sz w:val="24"/>
      <w:szCs w:val="24"/>
      <w:u w:val="single"/>
    </w:rPr>
  </w:style>
  <w:style w:type="paragraph" w:styleId="ListParagraph">
    <w:name w:val="List Paragraph"/>
    <w:basedOn w:val="Normal"/>
    <w:uiPriority w:val="34"/>
    <w:qFormat/>
    <w:rsid w:val="00D94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32034">
      <w:bodyDiv w:val="1"/>
      <w:marLeft w:val="0"/>
      <w:marRight w:val="0"/>
      <w:marTop w:val="0"/>
      <w:marBottom w:val="0"/>
      <w:divBdr>
        <w:top w:val="none" w:sz="0" w:space="0" w:color="auto"/>
        <w:left w:val="none" w:sz="0" w:space="0" w:color="auto"/>
        <w:bottom w:val="none" w:sz="0" w:space="0" w:color="auto"/>
        <w:right w:val="none" w:sz="0" w:space="0" w:color="auto"/>
      </w:divBdr>
    </w:div>
    <w:div w:id="82775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D7057E3EFB8B4484EE25362D78A616" ma:contentTypeVersion="17" ma:contentTypeDescription="Create a new document." ma:contentTypeScope="" ma:versionID="b43b8234df554c91a0c9a8e64a04ebb4">
  <xsd:schema xmlns:xsd="http://www.w3.org/2001/XMLSchema" xmlns:xs="http://www.w3.org/2001/XMLSchema" xmlns:p="http://schemas.microsoft.com/office/2006/metadata/properties" xmlns:ns1="http://schemas.microsoft.com/sharepoint/v3" xmlns:ns2="80594722-cf5e-48ea-8fb0-b9c1b6de56bb" xmlns:ns3="594b1c89-3d6b-46ca-b44b-2b4aa7bce0ce" targetNamespace="http://schemas.microsoft.com/office/2006/metadata/properties" ma:root="true" ma:fieldsID="240f41638888be21ee6bf37ce161c5e0" ns1:_="" ns2:_="" ns3:_="">
    <xsd:import namespace="http://schemas.microsoft.com/sharepoint/v3"/>
    <xsd:import namespace="80594722-cf5e-48ea-8fb0-b9c1b6de56bb"/>
    <xsd:import namespace="594b1c89-3d6b-46ca-b44b-2b4aa7bce0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4722-cf5e-48ea-8fb0-b9c1b6de5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aed480-f48d-4174-aa2f-3fb527cd39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4b1c89-3d6b-46ca-b44b-2b4aa7bce0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f8cb00b-7131-48cf-b54a-ca824f0c1113}" ma:internalName="TaxCatchAll" ma:showField="CatchAllData" ma:web="594b1c89-3d6b-46ca-b44b-2b4aa7bce0c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94b1c89-3d6b-46ca-b44b-2b4aa7bce0ce" xsi:nil="true"/>
    <_ip_UnifiedCompliancePolicyProperties xmlns="http://schemas.microsoft.com/sharepoint/v3" xsi:nil="true"/>
    <lcf76f155ced4ddcb4097134ff3c332f xmlns="80594722-cf5e-48ea-8fb0-b9c1b6de56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4E9826-2195-4688-B553-E65CFFB0CDAA}">
  <ds:schemaRefs>
    <ds:schemaRef ds:uri="http://schemas.microsoft.com/sharepoint/v3/contenttype/forms"/>
  </ds:schemaRefs>
</ds:datastoreItem>
</file>

<file path=customXml/itemProps2.xml><?xml version="1.0" encoding="utf-8"?>
<ds:datastoreItem xmlns:ds="http://schemas.openxmlformats.org/officeDocument/2006/customXml" ds:itemID="{1AB599C8-CDFF-48AD-8FF6-18B3ED60E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4722-cf5e-48ea-8fb0-b9c1b6de56bb"/>
    <ds:schemaRef ds:uri="594b1c89-3d6b-46ca-b44b-2b4aa7bce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66DBFF-574A-4367-988F-0F193CFA6BCC}">
  <ds:schemaRefs>
    <ds:schemaRef ds:uri="http://schemas.microsoft.com/office/2006/metadata/properties"/>
    <ds:schemaRef ds:uri="http://schemas.microsoft.com/office/infopath/2007/PartnerControls"/>
    <ds:schemaRef ds:uri="http://schemas.microsoft.com/sharepoint/v3"/>
    <ds:schemaRef ds:uri="594b1c89-3d6b-46ca-b44b-2b4aa7bce0ce"/>
    <ds:schemaRef ds:uri="80594722-cf5e-48ea-8fb0-b9c1b6de56b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Gateshead Health NHS Foundation Trust</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Barbour Jamie (RR7) Gateshead Health</dc:creator>
  <cp:lastModifiedBy>Nikki Husbands</cp:lastModifiedBy>
  <cp:revision>3</cp:revision>
  <dcterms:created xsi:type="dcterms:W3CDTF">2024-08-21T08:58:00Z</dcterms:created>
  <dcterms:modified xsi:type="dcterms:W3CDTF">2024-10-07T10:28:00Z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0x01010008D7057E3EFB8B4484EE25362D78A616</vt:lpwstr>
  </property>
</Properties>
</file>